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1AC5C2" w14:textId="77777777" w:rsidR="00383AAC" w:rsidRDefault="00000000">
      <w:pPr>
        <w:tabs>
          <w:tab w:val="left" w:pos="705"/>
        </w:tabs>
        <w:spacing w:line="400" w:lineRule="exact"/>
        <w:jc w:val="center"/>
        <w:outlineLvl w:val="0"/>
        <w:rPr>
          <w:rFonts w:ascii="宋体" w:hAnsi="宋体"/>
        </w:rPr>
      </w:pPr>
      <w:bookmarkStart w:id="0" w:name="_Toc47793659"/>
      <w:r>
        <w:rPr>
          <w:rFonts w:ascii="宋体" w:hAnsi="宋体"/>
          <w:b/>
          <w:bCs/>
          <w:sz w:val="32"/>
          <w:szCs w:val="32"/>
        </w:rPr>
        <w:t>《计算机网络与通信》课程教学大纲</w:t>
      </w:r>
      <w:bookmarkEnd w:id="0"/>
    </w:p>
    <w:p w14:paraId="752181CF" w14:textId="77777777" w:rsidR="00383AAC" w:rsidRDefault="00383AAC">
      <w:pPr>
        <w:spacing w:line="420" w:lineRule="exact"/>
        <w:jc w:val="center"/>
        <w:rPr>
          <w:rFonts w:ascii="宋体" w:hAnsi="宋体"/>
          <w:szCs w:val="21"/>
        </w:rPr>
      </w:pPr>
    </w:p>
    <w:tbl>
      <w:tblPr>
        <w:tblW w:w="832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9"/>
        <w:gridCol w:w="1448"/>
        <w:gridCol w:w="56"/>
        <w:gridCol w:w="1473"/>
        <w:gridCol w:w="1417"/>
        <w:gridCol w:w="1276"/>
        <w:gridCol w:w="1319"/>
      </w:tblGrid>
      <w:tr w:rsidR="00383AAC" w14:paraId="0EF682E7" w14:textId="77777777">
        <w:trPr>
          <w:trHeight w:val="426"/>
          <w:jc w:val="center"/>
        </w:trPr>
        <w:tc>
          <w:tcPr>
            <w:tcW w:w="133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DD657" w14:textId="77777777" w:rsidR="00383AAC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课程名称</w:t>
            </w:r>
          </w:p>
        </w:tc>
        <w:tc>
          <w:tcPr>
            <w:tcW w:w="150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4900F" w14:textId="77777777" w:rsidR="00383AAC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中文</w:t>
            </w:r>
          </w:p>
        </w:tc>
        <w:tc>
          <w:tcPr>
            <w:tcW w:w="548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678217" w14:textId="77777777" w:rsidR="00383AAC" w:rsidRDefault="00000000">
            <w:pPr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ascii="宋体" w:hAnsi="宋体"/>
                <w:bCs/>
                <w:kern w:val="0"/>
                <w:szCs w:val="21"/>
              </w:rPr>
              <w:t>计算机网络与通信</w:t>
            </w:r>
          </w:p>
        </w:tc>
      </w:tr>
      <w:tr w:rsidR="00383AAC" w14:paraId="7330F748" w14:textId="77777777">
        <w:trPr>
          <w:trHeight w:val="426"/>
          <w:jc w:val="center"/>
        </w:trPr>
        <w:tc>
          <w:tcPr>
            <w:tcW w:w="133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88387" w14:textId="77777777" w:rsidR="00383AAC" w:rsidRDefault="00383AAC">
            <w:pPr>
              <w:widowControl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AA0F1" w14:textId="77777777" w:rsidR="00383AAC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英文</w:t>
            </w:r>
          </w:p>
        </w:tc>
        <w:tc>
          <w:tcPr>
            <w:tcW w:w="5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ED21A8" w14:textId="77777777" w:rsidR="00383AAC" w:rsidRDefault="00000000">
            <w:pPr>
              <w:autoSpaceDE w:val="0"/>
              <w:autoSpaceDN w:val="0"/>
              <w:adjustRightInd w:val="0"/>
              <w:spacing w:line="360" w:lineRule="auto"/>
              <w:ind w:leftChars="200" w:left="420"/>
              <w:rPr>
                <w:rFonts w:ascii="宋体" w:hAnsi="宋体"/>
                <w:kern w:val="0"/>
                <w:szCs w:val="21"/>
                <w:u w:val="single" w:color="FF0000"/>
              </w:rPr>
            </w:pPr>
            <w:r>
              <w:rPr>
                <w:rFonts w:ascii="宋体" w:hAnsi="宋体"/>
                <w:kern w:val="0"/>
                <w:sz w:val="24"/>
              </w:rPr>
              <w:t>Computer Networks and Communications</w:t>
            </w:r>
          </w:p>
        </w:tc>
      </w:tr>
      <w:tr w:rsidR="00383AAC" w14:paraId="0DDC0DF3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B6969" w14:textId="77777777" w:rsidR="00383AAC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课程代码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7BC7B" w14:textId="77777777" w:rsidR="00383AA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 w:val="24"/>
              </w:rPr>
              <w:t>A312107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6A4A1" w14:textId="77777777" w:rsidR="00383AAC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开课学院/系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6AE8C" w14:textId="77777777" w:rsidR="00383AAC" w:rsidRDefault="00000000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电气信息工程学院/信息工程系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30694" w14:textId="77777777" w:rsidR="00383AAC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制定/修订</w:t>
            </w:r>
          </w:p>
          <w:p w14:paraId="3D402DD0" w14:textId="77777777" w:rsidR="00383AAC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时间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2A5A6E" w14:textId="77777777" w:rsidR="00383AAC" w:rsidRDefault="00000000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2023.09</w:t>
            </w:r>
          </w:p>
        </w:tc>
      </w:tr>
      <w:tr w:rsidR="00383AAC" w14:paraId="29EA77EB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FCA8A" w14:textId="77777777" w:rsidR="00383AAC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课程类别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ED9F0DD" w14:textId="77777777" w:rsidR="00383AAC" w:rsidRDefault="00000000">
            <w:pPr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ascii="宋体" w:hAnsi="宋体"/>
                <w:bCs/>
                <w:kern w:val="0"/>
                <w:szCs w:val="21"/>
              </w:rPr>
              <w:t>专业课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A3B3C" w14:textId="77777777" w:rsidR="00383AAC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学分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F2452" w14:textId="77777777" w:rsidR="00383AAC" w:rsidRDefault="00000000">
            <w:pPr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ascii="宋体" w:hAnsi="宋体"/>
                <w:bCs/>
                <w:kern w:val="0"/>
                <w:szCs w:val="21"/>
              </w:rPr>
              <w:t>2.5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1281E" w14:textId="77777777" w:rsidR="00383AAC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学时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CCE7EF" w14:textId="77777777" w:rsidR="00383AAC" w:rsidRDefault="00000000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40</w:t>
            </w:r>
          </w:p>
        </w:tc>
      </w:tr>
      <w:tr w:rsidR="00383AAC" w14:paraId="2274976D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73FC6" w14:textId="77777777" w:rsidR="00383AAC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适用专业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265AC1" w14:textId="77777777" w:rsidR="00383AAC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szCs w:val="21"/>
              </w:rPr>
              <w:t>通信工程</w:t>
            </w:r>
          </w:p>
        </w:tc>
      </w:tr>
      <w:tr w:rsidR="00383AAC" w14:paraId="3779C89A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1E6FE" w14:textId="77777777" w:rsidR="00383AAC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先修课程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679989" w14:textId="77777777" w:rsidR="00383AAC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程序设计（C）、通信工程专业导论、信号与线性系统</w:t>
            </w:r>
          </w:p>
        </w:tc>
      </w:tr>
      <w:tr w:rsidR="00383AAC" w14:paraId="58DADBA4" w14:textId="77777777">
        <w:trPr>
          <w:trHeight w:val="426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19FC0" w14:textId="77777777" w:rsidR="00383AAC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选用教材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2A607D" w14:textId="77777777" w:rsidR="00383AAC" w:rsidRDefault="0000000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臧海娟.计算机网络技术教程-从原理到实践．北京：科学出版社， 2018.</w:t>
            </w:r>
          </w:p>
          <w:p w14:paraId="5DC49026" w14:textId="77777777" w:rsidR="00383AAC" w:rsidRDefault="0000000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bCs/>
                <w:kern w:val="0"/>
                <w:szCs w:val="21"/>
                <w:u w:val="single" w:color="FF0000"/>
              </w:rPr>
            </w:pPr>
            <w:r>
              <w:rPr>
                <w:rFonts w:ascii="宋体" w:hAnsi="宋体"/>
                <w:kern w:val="0"/>
                <w:szCs w:val="21"/>
              </w:rPr>
              <w:t>郭雅.计算机网络实验指导书. 北京：电子工业出版社， 2018.</w:t>
            </w:r>
          </w:p>
        </w:tc>
      </w:tr>
      <w:tr w:rsidR="00383AAC" w14:paraId="530B6DD2" w14:textId="77777777">
        <w:trPr>
          <w:trHeight w:val="426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91A9D" w14:textId="77777777" w:rsidR="00383AAC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课时分配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EED26D" w14:textId="77777777" w:rsidR="00383AAC" w:rsidRDefault="00000000">
            <w:pPr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ascii="宋体" w:hAnsi="宋体"/>
                <w:bCs/>
                <w:kern w:val="0"/>
                <w:szCs w:val="21"/>
              </w:rPr>
              <w:t>理论教学32学时，实验教学8学时</w:t>
            </w:r>
          </w:p>
        </w:tc>
      </w:tr>
      <w:tr w:rsidR="00383AAC" w14:paraId="77218F1E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8810367" w14:textId="77777777" w:rsidR="00383AAC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撰写人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86C78C3" w14:textId="77777777" w:rsidR="00383AAC" w:rsidRDefault="00000000">
            <w:pPr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kern w:val="0"/>
                <w:szCs w:val="21"/>
              </w:rPr>
              <w:t>程钦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4618B82" w14:textId="77777777" w:rsidR="00383AAC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审定人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D31DCAE" w14:textId="77777777" w:rsidR="00383AAC" w:rsidRDefault="00000000">
            <w:pPr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ascii="宋体" w:hAnsi="宋体"/>
                <w:bCs/>
                <w:kern w:val="0"/>
                <w:szCs w:val="21"/>
              </w:rPr>
              <w:t>贾子彦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CEBF2FA" w14:textId="77777777" w:rsidR="00383AAC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批准人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D52CB8" w14:textId="18D351BF" w:rsidR="00383AAC" w:rsidRDefault="00B23B45">
            <w:pPr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kern w:val="0"/>
                <w:szCs w:val="21"/>
              </w:rPr>
              <w:t>薛波</w:t>
            </w:r>
          </w:p>
        </w:tc>
      </w:tr>
    </w:tbl>
    <w:p w14:paraId="5D7C70E7" w14:textId="77777777" w:rsidR="00383AAC" w:rsidRDefault="00383AAC">
      <w:pPr>
        <w:adjustRightInd w:val="0"/>
        <w:snapToGrid w:val="0"/>
        <w:spacing w:line="420" w:lineRule="exact"/>
        <w:rPr>
          <w:rFonts w:ascii="宋体" w:hAnsi="宋体"/>
          <w:b/>
          <w:bCs/>
          <w:kern w:val="0"/>
          <w:sz w:val="28"/>
          <w:szCs w:val="28"/>
        </w:rPr>
      </w:pPr>
    </w:p>
    <w:p w14:paraId="0A042344" w14:textId="77777777" w:rsidR="00383AAC" w:rsidRDefault="00000000">
      <w:pPr>
        <w:adjustRightInd w:val="0"/>
        <w:snapToGrid w:val="0"/>
        <w:spacing w:line="420" w:lineRule="exact"/>
        <w:rPr>
          <w:rFonts w:ascii="宋体" w:hAnsi="宋体"/>
        </w:rPr>
      </w:pPr>
      <w:r>
        <w:rPr>
          <w:rFonts w:ascii="宋体" w:hAnsi="宋体"/>
          <w:b/>
          <w:bCs/>
          <w:kern w:val="0"/>
          <w:sz w:val="28"/>
          <w:szCs w:val="28"/>
        </w:rPr>
        <w:t>一、课程简介</w:t>
      </w:r>
    </w:p>
    <w:p w14:paraId="5BC996E8" w14:textId="77777777" w:rsidR="00383AAC" w:rsidRDefault="00000000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kern w:val="0"/>
          <w:sz w:val="24"/>
        </w:rPr>
        <w:t>《</w:t>
      </w:r>
      <w:r>
        <w:rPr>
          <w:rFonts w:ascii="宋体" w:hAnsi="宋体"/>
          <w:sz w:val="24"/>
        </w:rPr>
        <w:t>计算机网络与通信</w:t>
      </w:r>
      <w:r>
        <w:rPr>
          <w:rFonts w:ascii="宋体" w:hAnsi="宋体"/>
          <w:kern w:val="0"/>
          <w:sz w:val="24"/>
        </w:rPr>
        <w:t>》是</w:t>
      </w:r>
      <w:r>
        <w:rPr>
          <w:rFonts w:ascii="宋体" w:hAnsi="宋体"/>
          <w:sz w:val="24"/>
        </w:rPr>
        <w:t>通信工程</w:t>
      </w:r>
      <w:r>
        <w:rPr>
          <w:rFonts w:ascii="宋体" w:hAnsi="宋体"/>
          <w:kern w:val="0"/>
          <w:sz w:val="24"/>
        </w:rPr>
        <w:t>专业的专业必修课</w:t>
      </w:r>
      <w:r>
        <w:rPr>
          <w:rFonts w:ascii="宋体" w:hAnsi="宋体"/>
          <w:sz w:val="24"/>
        </w:rPr>
        <w:t>。要求学生具有计算机程序设计</w:t>
      </w:r>
      <w:r>
        <w:rPr>
          <w:rFonts w:ascii="宋体" w:hAnsi="宋体" w:hint="eastAsia"/>
          <w:sz w:val="24"/>
        </w:rPr>
        <w:t>、通信工程专业导论</w:t>
      </w:r>
      <w:r>
        <w:rPr>
          <w:rFonts w:ascii="宋体" w:hAnsi="宋体"/>
          <w:sz w:val="24"/>
        </w:rPr>
        <w:t>等课程的基础知识。本课程主要介绍计算机网络与通信的基本原理及基本分析方法，以基本协议分析和理解为主。通过本课程的学习，使学生对计算机网络从整体上有一个较清晰的全面、系统的了解，初步掌握以TCP/IP协议族为主的网络协议结构，培养学生具备一定的网络应用能力及网络规划与设计能力。</w:t>
      </w:r>
    </w:p>
    <w:p w14:paraId="5FAF2CC1" w14:textId="77777777" w:rsidR="00383AAC" w:rsidRDefault="00000000">
      <w:pPr>
        <w:autoSpaceDE w:val="0"/>
        <w:autoSpaceDN w:val="0"/>
        <w:adjustRightInd w:val="0"/>
        <w:snapToGrid w:val="0"/>
        <w:spacing w:line="420" w:lineRule="exac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t>二、课程目标</w:t>
      </w:r>
    </w:p>
    <w:p w14:paraId="5E54C639" w14:textId="77777777" w:rsidR="00383AAC" w:rsidRDefault="00000000">
      <w:pPr>
        <w:widowControl/>
        <w:spacing w:line="420" w:lineRule="exact"/>
        <w:ind w:firstLineChars="200" w:firstLine="480"/>
        <w:rPr>
          <w:rFonts w:ascii="宋体" w:hAnsi="宋体"/>
          <w:sz w:val="24"/>
          <w:shd w:val="clear" w:color="auto" w:fill="FFFFFF"/>
        </w:rPr>
      </w:pPr>
      <w:r>
        <w:rPr>
          <w:rFonts w:ascii="宋体" w:hAnsi="宋体"/>
          <w:kern w:val="0"/>
          <w:sz w:val="24"/>
        </w:rPr>
        <w:t>课程目标1：</w:t>
      </w:r>
      <w:r>
        <w:rPr>
          <w:rFonts w:ascii="宋体" w:hAnsi="宋体"/>
          <w:sz w:val="24"/>
          <w:shd w:val="clear" w:color="auto" w:fill="FFFFFF"/>
        </w:rPr>
        <w:t>能掌握计算机网络与通信的主要技术指标、基本概念、基本原理、基本分析方法，培养学生掌握对通信网络传输工程问题进行推理和分析能力。</w:t>
      </w:r>
    </w:p>
    <w:p w14:paraId="754557F0" w14:textId="77777777" w:rsidR="00383AAC" w:rsidRDefault="00000000">
      <w:pPr>
        <w:widowControl/>
        <w:spacing w:line="420" w:lineRule="exact"/>
        <w:ind w:firstLineChars="200" w:firstLine="480"/>
        <w:rPr>
          <w:rFonts w:ascii="宋体" w:hAnsi="宋体"/>
          <w:sz w:val="24"/>
          <w:shd w:val="clear" w:color="auto" w:fill="FFFFFF"/>
        </w:rPr>
      </w:pPr>
      <w:r>
        <w:rPr>
          <w:rFonts w:ascii="宋体" w:hAnsi="宋体"/>
          <w:kern w:val="0"/>
          <w:sz w:val="24"/>
        </w:rPr>
        <w:t>课程目标2：</w:t>
      </w:r>
      <w:r>
        <w:rPr>
          <w:rFonts w:ascii="宋体" w:hAnsi="宋体"/>
          <w:sz w:val="24"/>
          <w:shd w:val="clear" w:color="auto" w:fill="FFFFFF"/>
        </w:rPr>
        <w:t>能掌握改善通信网络性能的关键技术，培养学生能够运用网络基础理论与分析方法，识别和分析计算机通信网络主要组成环节和参数的能力。</w:t>
      </w:r>
    </w:p>
    <w:p w14:paraId="004B8D39" w14:textId="77777777" w:rsidR="00383AAC" w:rsidRDefault="00000000">
      <w:pPr>
        <w:widowControl/>
        <w:adjustRightInd w:val="0"/>
        <w:snapToGrid w:val="0"/>
        <w:spacing w:line="42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宋体" w:hint="eastAsia"/>
          <w:bCs/>
          <w:kern w:val="0"/>
          <w:sz w:val="24"/>
          <w:szCs w:val="24"/>
        </w:rPr>
        <w:t>课程目标</w:t>
      </w:r>
      <w:r>
        <w:rPr>
          <w:rFonts w:ascii="Times New Roman" w:hAnsi="宋体"/>
          <w:bCs/>
          <w:kern w:val="0"/>
          <w:sz w:val="24"/>
          <w:szCs w:val="24"/>
        </w:rPr>
        <w:t>3</w:t>
      </w:r>
      <w:r>
        <w:rPr>
          <w:rFonts w:ascii="Times New Roman" w:hAnsi="宋体" w:hint="eastAsia"/>
          <w:bCs/>
          <w:kern w:val="0"/>
          <w:sz w:val="24"/>
          <w:szCs w:val="24"/>
        </w:rPr>
        <w:t>：</w:t>
      </w:r>
      <w:r>
        <w:rPr>
          <w:rFonts w:ascii="Times New Roman" w:hAnsi="Times New Roman"/>
          <w:sz w:val="24"/>
          <w:szCs w:val="24"/>
        </w:rPr>
        <w:t>了解现代</w:t>
      </w:r>
      <w:r>
        <w:rPr>
          <w:rFonts w:ascii="Times New Roman" w:hAnsi="Times New Roman" w:hint="eastAsia"/>
          <w:sz w:val="24"/>
          <w:szCs w:val="24"/>
        </w:rPr>
        <w:t>计算机网络与</w:t>
      </w:r>
      <w:r>
        <w:rPr>
          <w:rFonts w:ascii="Times New Roman" w:hAnsi="Times New Roman"/>
          <w:sz w:val="24"/>
          <w:szCs w:val="24"/>
        </w:rPr>
        <w:t>通信的发展以及我国</w:t>
      </w:r>
      <w:r>
        <w:rPr>
          <w:rFonts w:ascii="Times New Roman" w:hAnsi="Times New Roman" w:hint="eastAsia"/>
          <w:sz w:val="24"/>
          <w:szCs w:val="24"/>
        </w:rPr>
        <w:t>计算机网络的</w:t>
      </w:r>
      <w:r>
        <w:rPr>
          <w:rFonts w:ascii="Times New Roman" w:hAnsi="Times New Roman"/>
          <w:sz w:val="24"/>
          <w:szCs w:val="24"/>
        </w:rPr>
        <w:t>发展史，增强民族自信心和民族自豪感，以及奋发图强、自强自立的社会责任感和新发展理念。了解</w:t>
      </w:r>
      <w:r>
        <w:rPr>
          <w:rFonts w:ascii="Times New Roman" w:hAnsi="Times New Roman" w:hint="eastAsia"/>
          <w:sz w:val="24"/>
          <w:szCs w:val="24"/>
        </w:rPr>
        <w:t>计算机领域</w:t>
      </w:r>
      <w:r>
        <w:rPr>
          <w:rFonts w:ascii="Times New Roman" w:hAnsi="Times New Roman"/>
          <w:sz w:val="24"/>
          <w:szCs w:val="24"/>
        </w:rPr>
        <w:t>科学家故事，学习他们崇尚真理、独立思考、勇于探究、坚持不懈、一丝不苟的科学精神和协作、友爱的人文精神。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具有工程思维、辩证思维等科学思维能力，以及恪守通信行业职业道德规范，遵守职业行为准则等职业素养。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D758112" w14:textId="77777777" w:rsidR="00383AAC" w:rsidRDefault="00000000">
      <w:pPr>
        <w:autoSpaceDE w:val="0"/>
        <w:autoSpaceDN w:val="0"/>
        <w:adjustRightInd w:val="0"/>
        <w:spacing w:line="420" w:lineRule="exact"/>
        <w:jc w:val="left"/>
        <w:rPr>
          <w:rFonts w:ascii="宋体" w:hAnsi="宋体"/>
          <w:bCs/>
          <w:sz w:val="24"/>
          <w:szCs w:val="24"/>
        </w:rPr>
      </w:pPr>
      <w:r>
        <w:rPr>
          <w:rFonts w:ascii="宋体" w:hAnsi="宋体"/>
          <w:b/>
          <w:bCs/>
          <w:sz w:val="28"/>
          <w:szCs w:val="28"/>
        </w:rPr>
        <w:lastRenderedPageBreak/>
        <w:t>三、课程目标与毕业要求的支撑关系</w:t>
      </w:r>
    </w:p>
    <w:tbl>
      <w:tblPr>
        <w:tblW w:w="7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8"/>
        <w:gridCol w:w="3969"/>
        <w:gridCol w:w="1678"/>
      </w:tblGrid>
      <w:tr w:rsidR="00383AAC" w14:paraId="454CFCC9" w14:textId="77777777">
        <w:trPr>
          <w:jc w:val="center"/>
        </w:trPr>
        <w:tc>
          <w:tcPr>
            <w:tcW w:w="2168" w:type="dxa"/>
          </w:tcPr>
          <w:p w14:paraId="4FE586AD" w14:textId="77777777" w:rsidR="00383AAC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毕业要求</w:t>
            </w:r>
          </w:p>
        </w:tc>
        <w:tc>
          <w:tcPr>
            <w:tcW w:w="3969" w:type="dxa"/>
          </w:tcPr>
          <w:p w14:paraId="336C7BBB" w14:textId="77777777" w:rsidR="00383AAC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毕业要求指标点</w:t>
            </w:r>
          </w:p>
        </w:tc>
        <w:tc>
          <w:tcPr>
            <w:tcW w:w="1678" w:type="dxa"/>
          </w:tcPr>
          <w:p w14:paraId="63D38973" w14:textId="77777777" w:rsidR="00383AAC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课程目标</w:t>
            </w:r>
          </w:p>
        </w:tc>
      </w:tr>
      <w:tr w:rsidR="00383AAC" w14:paraId="6147FBF3" w14:textId="77777777">
        <w:trPr>
          <w:jc w:val="center"/>
        </w:trPr>
        <w:tc>
          <w:tcPr>
            <w:tcW w:w="2168" w:type="dxa"/>
            <w:vAlign w:val="center"/>
          </w:tcPr>
          <w:p w14:paraId="358A7619" w14:textId="77777777" w:rsidR="00383AAC" w:rsidRDefault="00000000">
            <w:pPr>
              <w:autoSpaceDE w:val="0"/>
              <w:autoSpaceDN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毕业要求1：工程知识</w:t>
            </w:r>
          </w:p>
        </w:tc>
        <w:tc>
          <w:tcPr>
            <w:tcW w:w="3969" w:type="dxa"/>
            <w:vAlign w:val="center"/>
          </w:tcPr>
          <w:p w14:paraId="1BE17713" w14:textId="77777777" w:rsidR="00383AAC" w:rsidRDefault="00000000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1.4</w:t>
            </w:r>
            <w:r>
              <w:rPr>
                <w:rFonts w:ascii="宋体" w:hAnsi="宋体"/>
                <w:bCs/>
                <w:szCs w:val="21"/>
              </w:rPr>
              <w:t>能针对通信工程领域中信息的表示、信号处理、信号传输系统与网络等专业工程问题进行推理和分析；</w:t>
            </w:r>
          </w:p>
        </w:tc>
        <w:tc>
          <w:tcPr>
            <w:tcW w:w="1678" w:type="dxa"/>
            <w:vAlign w:val="center"/>
          </w:tcPr>
          <w:p w14:paraId="33A1CD26" w14:textId="77777777" w:rsidR="00383AAC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</w:tr>
      <w:tr w:rsidR="00383AAC" w14:paraId="643CE599" w14:textId="77777777">
        <w:trPr>
          <w:jc w:val="center"/>
        </w:trPr>
        <w:tc>
          <w:tcPr>
            <w:tcW w:w="2168" w:type="dxa"/>
            <w:vAlign w:val="center"/>
          </w:tcPr>
          <w:p w14:paraId="21998E9E" w14:textId="77777777" w:rsidR="00383AAC" w:rsidRDefault="00000000">
            <w:pPr>
              <w:autoSpaceDE w:val="0"/>
              <w:autoSpaceDN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毕业要求2：问题分析</w:t>
            </w:r>
          </w:p>
        </w:tc>
        <w:tc>
          <w:tcPr>
            <w:tcW w:w="3969" w:type="dxa"/>
            <w:vAlign w:val="center"/>
          </w:tcPr>
          <w:p w14:paraId="1B01081C" w14:textId="77777777" w:rsidR="00383AAC" w:rsidRDefault="00000000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2.3</w:t>
            </w:r>
            <w:r>
              <w:rPr>
                <w:rFonts w:ascii="宋体" w:hAnsi="宋体"/>
                <w:bCs/>
                <w:kern w:val="0"/>
              </w:rPr>
              <w:t>能够应用信号与信息处理、现代通信系统与网络基础原理和分析方法，识别和分析典型通信系统的关键环节和参数</w:t>
            </w:r>
            <w:r>
              <w:rPr>
                <w:rFonts w:ascii="宋体" w:hAnsi="宋体" w:hint="eastAsia"/>
                <w:bCs/>
                <w:kern w:val="0"/>
              </w:rPr>
              <w:t>。</w:t>
            </w:r>
          </w:p>
        </w:tc>
        <w:tc>
          <w:tcPr>
            <w:tcW w:w="1678" w:type="dxa"/>
            <w:vAlign w:val="center"/>
          </w:tcPr>
          <w:p w14:paraId="11A0E34E" w14:textId="77777777" w:rsidR="00383AAC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</w:tr>
    </w:tbl>
    <w:p w14:paraId="0F411C9D" w14:textId="77777777" w:rsidR="00383AAC" w:rsidRDefault="00000000">
      <w:pPr>
        <w:autoSpaceDE w:val="0"/>
        <w:autoSpaceDN w:val="0"/>
        <w:adjustRightInd w:val="0"/>
        <w:spacing w:line="420" w:lineRule="exact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b/>
          <w:bCs/>
          <w:sz w:val="28"/>
          <w:szCs w:val="28"/>
        </w:rPr>
        <w:t>四、课程教学内容</w:t>
      </w:r>
    </w:p>
    <w:p w14:paraId="4FF37A71" w14:textId="77777777" w:rsidR="00383AAC" w:rsidRDefault="00000000">
      <w:pPr>
        <w:autoSpaceDE w:val="0"/>
        <w:autoSpaceDN w:val="0"/>
        <w:adjustRightInd w:val="0"/>
        <w:spacing w:line="420" w:lineRule="exact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（一）理论教学部分</w:t>
      </w:r>
    </w:p>
    <w:p w14:paraId="4AAD1EDC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sz w:val="24"/>
        </w:rPr>
        <w:t>内容1：</w:t>
      </w:r>
      <w:r>
        <w:rPr>
          <w:rFonts w:ascii="宋体" w:hAnsi="宋体"/>
          <w:kern w:val="0"/>
          <w:sz w:val="24"/>
        </w:rPr>
        <w:t>计算机网络通信基本概念及原理</w:t>
      </w:r>
    </w:p>
    <w:p w14:paraId="6E85C7A5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sz w:val="24"/>
        </w:rPr>
        <w:t>1．基本内容：</w:t>
      </w:r>
      <w:r>
        <w:rPr>
          <w:rFonts w:ascii="宋体" w:hAnsi="宋体"/>
          <w:kern w:val="0"/>
          <w:sz w:val="24"/>
        </w:rPr>
        <w:t>计算机网络的演变与发展、计算机网络的定义、计算机网络的组成、计算机网络的功能和分类、协议、层次模型；开放系统互连参考模型、Internet TCP/IP参考模型、局域网参考模型；常用网络模拟工具介绍。</w:t>
      </w:r>
    </w:p>
    <w:p w14:paraId="1D48EA19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sz w:val="24"/>
        </w:rPr>
        <w:t>2. 重点：</w:t>
      </w:r>
      <w:r>
        <w:rPr>
          <w:rFonts w:ascii="宋体" w:hAnsi="宋体"/>
          <w:kern w:val="0"/>
          <w:sz w:val="24"/>
        </w:rPr>
        <w:t>能够理解计算机网络定义、组成与分类、拓扑结构与协议的概念；能够掌握OSI参考模型与Internet TCP/IP参考模型的主要特征。</w:t>
      </w:r>
    </w:p>
    <w:p w14:paraId="11497CF4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3. 难点：OSI参考模型数据流的流向分析；协议内涵的理解。</w:t>
      </w:r>
    </w:p>
    <w:p w14:paraId="4B4B5523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sz w:val="24"/>
        </w:rPr>
        <w:t>4. 知识目标：</w:t>
      </w:r>
      <w:r>
        <w:rPr>
          <w:rFonts w:ascii="宋体" w:hAnsi="宋体"/>
          <w:kern w:val="0"/>
          <w:sz w:val="24"/>
        </w:rPr>
        <w:t>能够了解计算机网络发展的过程，能够掌握计算机网络的定义、组成、功能、分类；能够了解Internet发展概况及特点；能够理解计算机网络通信协议的内涵；能够掌握分层、协议、服务、接口之间的关系；能够了解参考模型各层次的基本功能及服务；能够掌握三种计算机网络体系结构的参考模型；能够了解常用网络模拟工具的使用方法。</w:t>
      </w:r>
    </w:p>
    <w:p w14:paraId="240DF7E8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5. 能力目标：能够运用网络体系结构的基本概念分析三种体系结构的数据流；能够理解数据传输过程中协议的作用。</w:t>
      </w:r>
    </w:p>
    <w:p w14:paraId="46EC511A" w14:textId="77777777" w:rsidR="00383AAC" w:rsidRDefault="00000000">
      <w:pPr>
        <w:pStyle w:val="3"/>
        <w:spacing w:line="420" w:lineRule="exact"/>
        <w:ind w:firstLine="480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6.</w:t>
      </w:r>
      <w:r>
        <w:rPr>
          <w:rFonts w:ascii="Times New Roman" w:cs="Times New Roman"/>
          <w:b w:val="0"/>
          <w:color w:val="auto"/>
        </w:rPr>
        <w:t>素质目标：通过</w:t>
      </w:r>
      <w:r>
        <w:rPr>
          <w:rFonts w:ascii="Times New Roman" w:cs="Times New Roman"/>
          <w:b w:val="0"/>
          <w:color w:val="auto"/>
          <w:szCs w:val="21"/>
        </w:rPr>
        <w:t>了解</w:t>
      </w:r>
      <w:r>
        <w:rPr>
          <w:rFonts w:ascii="Times New Roman" w:cs="Times New Roman" w:hint="eastAsia"/>
          <w:b w:val="0"/>
          <w:color w:val="auto"/>
          <w:szCs w:val="21"/>
        </w:rPr>
        <w:t>计算机网络</w:t>
      </w:r>
      <w:r>
        <w:rPr>
          <w:rFonts w:ascii="Times New Roman" w:cs="Times New Roman"/>
          <w:b w:val="0"/>
          <w:color w:val="auto"/>
          <w:szCs w:val="21"/>
        </w:rPr>
        <w:t>技术发展历程以及我国</w:t>
      </w:r>
      <w:r>
        <w:rPr>
          <w:rFonts w:ascii="Times New Roman" w:cs="Times New Roman" w:hint="eastAsia"/>
          <w:b w:val="0"/>
          <w:color w:val="auto"/>
          <w:szCs w:val="21"/>
        </w:rPr>
        <w:t>计算机网络与通信的</w:t>
      </w:r>
      <w:r>
        <w:rPr>
          <w:rFonts w:ascii="Times New Roman" w:cs="Times New Roman"/>
          <w:b w:val="0"/>
          <w:color w:val="auto"/>
          <w:szCs w:val="21"/>
        </w:rPr>
        <w:t>发展，建立文化自信，树立家国情怀；了解我国</w:t>
      </w:r>
      <w:r>
        <w:rPr>
          <w:rFonts w:ascii="Times New Roman" w:cs="Times New Roman" w:hint="eastAsia"/>
          <w:b w:val="0"/>
          <w:color w:val="auto"/>
          <w:szCs w:val="21"/>
        </w:rPr>
        <w:t>计算机</w:t>
      </w:r>
      <w:r>
        <w:rPr>
          <w:rFonts w:ascii="Times New Roman" w:cs="Times New Roman"/>
          <w:b w:val="0"/>
          <w:color w:val="auto"/>
          <w:szCs w:val="21"/>
        </w:rPr>
        <w:t>通信发展</w:t>
      </w:r>
      <w:r>
        <w:rPr>
          <w:rFonts w:ascii="Times New Roman" w:cs="Times New Roman" w:hint="eastAsia"/>
          <w:b w:val="0"/>
          <w:color w:val="auto"/>
          <w:szCs w:val="21"/>
        </w:rPr>
        <w:t>中存在的</w:t>
      </w:r>
      <w:r>
        <w:rPr>
          <w:rFonts w:ascii="Times New Roman" w:hAnsi="Times New Roman" w:cs="Times New Roman"/>
          <w:b w:val="0"/>
          <w:color w:val="auto"/>
          <w:szCs w:val="21"/>
        </w:rPr>
        <w:t>“</w:t>
      </w:r>
      <w:r>
        <w:rPr>
          <w:rFonts w:ascii="Times New Roman" w:cs="Times New Roman"/>
          <w:b w:val="0"/>
          <w:color w:val="auto"/>
          <w:szCs w:val="21"/>
        </w:rPr>
        <w:t>瓶颈</w:t>
      </w:r>
      <w:r>
        <w:rPr>
          <w:rFonts w:ascii="Times New Roman" w:hAnsi="Times New Roman" w:cs="Times New Roman"/>
          <w:b w:val="0"/>
          <w:color w:val="auto"/>
          <w:szCs w:val="21"/>
        </w:rPr>
        <w:t>”</w:t>
      </w:r>
      <w:r>
        <w:rPr>
          <w:rFonts w:ascii="Times New Roman" w:cs="Times New Roman"/>
          <w:b w:val="0"/>
          <w:color w:val="auto"/>
          <w:szCs w:val="21"/>
        </w:rPr>
        <w:t>（芯片问题），激发青年学生以</w:t>
      </w:r>
      <w:r>
        <w:rPr>
          <w:rFonts w:ascii="Times New Roman" w:hAnsi="Times New Roman" w:cs="Times New Roman"/>
          <w:b w:val="0"/>
          <w:color w:val="auto"/>
          <w:szCs w:val="21"/>
        </w:rPr>
        <w:t>“</w:t>
      </w:r>
      <w:r>
        <w:rPr>
          <w:rFonts w:ascii="Times New Roman" w:cs="Times New Roman"/>
          <w:b w:val="0"/>
          <w:color w:val="auto"/>
          <w:szCs w:val="21"/>
        </w:rPr>
        <w:t>青春之我</w:t>
      </w:r>
      <w:r>
        <w:rPr>
          <w:rFonts w:ascii="Times New Roman" w:hAnsi="Times New Roman" w:cs="Times New Roman"/>
          <w:b w:val="0"/>
          <w:color w:val="auto"/>
          <w:szCs w:val="21"/>
        </w:rPr>
        <w:t>”</w:t>
      </w:r>
      <w:r>
        <w:rPr>
          <w:rFonts w:ascii="Times New Roman" w:cs="Times New Roman"/>
          <w:b w:val="0"/>
          <w:color w:val="auto"/>
          <w:szCs w:val="21"/>
        </w:rPr>
        <w:t>奋发图强，努力学习。</w:t>
      </w:r>
    </w:p>
    <w:p w14:paraId="72F039C5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>内容2：</w:t>
      </w:r>
      <w:r>
        <w:rPr>
          <w:rFonts w:ascii="宋体" w:hAnsi="宋体"/>
          <w:kern w:val="0"/>
          <w:sz w:val="24"/>
        </w:rPr>
        <w:t>物理层和数据链路层</w:t>
      </w:r>
    </w:p>
    <w:p w14:paraId="04E526EB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1．基本内容：数据通信系统模型；信号、信道、多路复用技术；数据交换技术；物理层功能与接口、物理传输媒体；数据链路层的功能；差错控制协议、流量控制协议。</w:t>
      </w:r>
    </w:p>
    <w:p w14:paraId="6612ABA8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2．重点：能够理解数据通信系统模型；能够掌握多路复用技术、数据交换技术、停止等待协议、滑动窗口协议、HDLC透明传输和PPP的分析方法。</w:t>
      </w:r>
    </w:p>
    <w:p w14:paraId="75504543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3. 难点：流量控制协议的理解和分析。</w:t>
      </w:r>
    </w:p>
    <w:p w14:paraId="237E1780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lastRenderedPageBreak/>
        <w:t>4. 知识目标：能够了解数据通信系统的定义及模型、数据通信信道及常用参数；能够了解数据通信中常用基本概念；能够掌握复用原理，理解数据交换方式，掌握分组交换的两种形式；能够了解几种常用的物理层接口。</w:t>
      </w:r>
    </w:p>
    <w:p w14:paraId="37583C3A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5. 能力目标：能够掌握两种数据链路层流量控制协议；能够理解HDLC和PPP工作原理。</w:t>
      </w:r>
    </w:p>
    <w:p w14:paraId="4F0B55C9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hAnsi="Times New Roman"/>
          <w:bCs/>
          <w:kern w:val="0"/>
          <w:sz w:val="24"/>
          <w:szCs w:val="21"/>
        </w:rPr>
      </w:pPr>
      <w:r>
        <w:rPr>
          <w:rFonts w:ascii="Times New Roman" w:hAnsi="Times New Roman"/>
          <w:bCs/>
          <w:kern w:val="0"/>
          <w:sz w:val="24"/>
          <w:szCs w:val="24"/>
        </w:rPr>
        <w:t>6.</w:t>
      </w:r>
      <w:r>
        <w:rPr>
          <w:rFonts w:ascii="Times New Roman" w:hAnsi="宋体"/>
          <w:bCs/>
          <w:kern w:val="0"/>
          <w:sz w:val="24"/>
          <w:szCs w:val="24"/>
        </w:rPr>
        <w:t>素质目标：</w:t>
      </w:r>
      <w:r>
        <w:rPr>
          <w:rFonts w:ascii="Times New Roman" w:hAnsi="宋体"/>
          <w:bCs/>
          <w:kern w:val="0"/>
          <w:sz w:val="24"/>
          <w:szCs w:val="21"/>
          <w:shd w:val="clear" w:color="auto" w:fill="FFFFFF"/>
        </w:rPr>
        <w:t>学会用理性的科学思维正确分析和认识事物的本质与规律，</w:t>
      </w:r>
      <w:r>
        <w:rPr>
          <w:rFonts w:ascii="Times New Roman" w:hAnsi="宋体"/>
          <w:bCs/>
          <w:kern w:val="0"/>
          <w:sz w:val="24"/>
          <w:szCs w:val="21"/>
        </w:rPr>
        <w:t>具有抽象概括、推理论证和分析求解的科学思维能力；能够用数学知识分析</w:t>
      </w:r>
      <w:r>
        <w:rPr>
          <w:rFonts w:ascii="Times New Roman" w:hAnsi="宋体" w:hint="eastAsia"/>
          <w:bCs/>
          <w:kern w:val="0"/>
          <w:sz w:val="24"/>
          <w:szCs w:val="21"/>
        </w:rPr>
        <w:t>计算机网络与通信本质</w:t>
      </w:r>
      <w:r>
        <w:rPr>
          <w:rFonts w:ascii="Times New Roman" w:hAnsi="宋体"/>
          <w:bCs/>
          <w:kern w:val="0"/>
          <w:sz w:val="24"/>
          <w:szCs w:val="21"/>
        </w:rPr>
        <w:t>，积极思考，具有</w:t>
      </w:r>
      <w:r>
        <w:rPr>
          <w:rFonts w:ascii="Times New Roman" w:hAnsi="宋体"/>
          <w:bCs/>
          <w:kern w:val="0"/>
          <w:sz w:val="24"/>
          <w:szCs w:val="21"/>
          <w:shd w:val="clear" w:color="auto" w:fill="FFFFFF"/>
        </w:rPr>
        <w:t>学以致用，理论联系实际的能力；</w:t>
      </w:r>
      <w:r>
        <w:rPr>
          <w:rFonts w:ascii="Times New Roman" w:hAnsi="宋体"/>
          <w:bCs/>
          <w:kern w:val="0"/>
          <w:sz w:val="24"/>
          <w:szCs w:val="21"/>
        </w:rPr>
        <w:t>学习科学家</w:t>
      </w:r>
      <w:r>
        <w:rPr>
          <w:rFonts w:ascii="Times New Roman" w:hAnsi="Arial"/>
          <w:bCs/>
          <w:kern w:val="0"/>
          <w:sz w:val="24"/>
          <w:szCs w:val="21"/>
          <w:shd w:val="clear" w:color="auto" w:fill="FFFFFF"/>
        </w:rPr>
        <w:t>独立思考、敢于怀疑、勇于创新、百折不挠、求真务实的科学精神。</w:t>
      </w:r>
    </w:p>
    <w:p w14:paraId="00E6DC43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bCs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>内容3：TCP/IP协议</w:t>
      </w:r>
    </w:p>
    <w:p w14:paraId="339C9A75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1．基本内容：网络层功能和服务；路由选择协议、IP地址、CIDR；IP子网划分、IP包转发、IP协议格式；地址解析协议ARP、逆地址解析协议RARP、因特网控制报文协议ICMP；IPv6数据报、IPv6地址；传输层服务和服务质量、TCP与UDP协议、TCP连接管理。</w:t>
      </w:r>
    </w:p>
    <w:p w14:paraId="19DE431D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2．重点：能够掌握IP地址编址方法；能够理解子网与超网、IP分组交付和路由选择分析；能够理解IP协议、地址解析；能够理解传输层功能、用户数据报协议UDP、传输控制协议TCP的分析方法。</w:t>
      </w:r>
    </w:p>
    <w:p w14:paraId="7EC16EE2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3. 难点：IP子网划分、IP包转发、TCP连接管理。</w:t>
      </w:r>
    </w:p>
    <w:p w14:paraId="5DC7D743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4. 知识目标：能够掌握IP地址等概念及其应用；能够理解IP数据报格式内涵、IP数据报的分段与重装；能够掌握地址解析协议、ICMP协议的主要工作过程；能够理解Internet路由选择协议；能够了解IPv6的特点及数据报格式，能够掌握其地址表示。</w:t>
      </w:r>
    </w:p>
    <w:p w14:paraId="569A1103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5. 能力目标：能够运用IP网基本知识掌握子网划分、子网掩码与无分类编址方法；能够掌握传输层的两个重要协议、报文的发送和接收方法。</w:t>
      </w:r>
    </w:p>
    <w:p w14:paraId="6F8B7A9A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hAnsi="Times New Roman"/>
          <w:bCs/>
          <w:kern w:val="0"/>
          <w:sz w:val="24"/>
          <w:szCs w:val="24"/>
        </w:rPr>
      </w:pPr>
      <w:r>
        <w:rPr>
          <w:rFonts w:ascii="Times New Roman" w:hAnsi="Times New Roman"/>
          <w:bCs/>
          <w:kern w:val="0"/>
          <w:sz w:val="24"/>
          <w:szCs w:val="24"/>
        </w:rPr>
        <w:t>6.</w:t>
      </w:r>
      <w:r>
        <w:rPr>
          <w:rFonts w:ascii="Times New Roman" w:hAnsi="宋体"/>
          <w:bCs/>
          <w:kern w:val="0"/>
          <w:sz w:val="24"/>
          <w:szCs w:val="24"/>
        </w:rPr>
        <w:t>素质目标：</w:t>
      </w:r>
      <w:r>
        <w:rPr>
          <w:rFonts w:ascii="Times New Roman" w:hAnsi="Times New Roman"/>
          <w:bCs/>
          <w:kern w:val="0"/>
          <w:sz w:val="24"/>
          <w:szCs w:val="24"/>
        </w:rPr>
        <w:t>了解</w:t>
      </w:r>
      <w:r>
        <w:rPr>
          <w:rFonts w:ascii="Times New Roman" w:hAnsi="Times New Roman" w:hint="eastAsia"/>
          <w:bCs/>
          <w:kern w:val="0"/>
          <w:sz w:val="24"/>
          <w:szCs w:val="24"/>
        </w:rPr>
        <w:t>T</w:t>
      </w:r>
      <w:r>
        <w:rPr>
          <w:rFonts w:ascii="Times New Roman" w:hAnsi="Times New Roman"/>
          <w:bCs/>
          <w:kern w:val="0"/>
          <w:sz w:val="24"/>
          <w:szCs w:val="24"/>
        </w:rPr>
        <w:t>CP/IP</w:t>
      </w:r>
      <w:r>
        <w:rPr>
          <w:rFonts w:ascii="Times New Roman" w:hAnsi="Times New Roman" w:hint="eastAsia"/>
          <w:bCs/>
          <w:kern w:val="0"/>
          <w:sz w:val="24"/>
          <w:szCs w:val="24"/>
        </w:rPr>
        <w:t>发展史</w:t>
      </w:r>
      <w:r>
        <w:rPr>
          <w:rFonts w:ascii="Times New Roman" w:hAnsi="Times New Roman"/>
          <w:bCs/>
          <w:kern w:val="0"/>
          <w:sz w:val="24"/>
          <w:szCs w:val="24"/>
        </w:rPr>
        <w:t>，学习科学</w:t>
      </w:r>
      <w:r>
        <w:rPr>
          <w:rFonts w:ascii="Times New Roman" w:hAnsi="Times New Roman" w:hint="eastAsia"/>
          <w:bCs/>
          <w:kern w:val="0"/>
          <w:sz w:val="24"/>
          <w:szCs w:val="24"/>
        </w:rPr>
        <w:t>家们</w:t>
      </w:r>
      <w:r>
        <w:rPr>
          <w:rFonts w:ascii="Times New Roman" w:hAnsi="Times New Roman"/>
          <w:bCs/>
          <w:kern w:val="0"/>
          <w:sz w:val="24"/>
          <w:szCs w:val="24"/>
        </w:rPr>
        <w:t>谦虚谨慎、专注研究、</w:t>
      </w:r>
      <w:r>
        <w:rPr>
          <w:rFonts w:ascii="Times New Roman" w:hAnsi="Times New Roman" w:hint="eastAsia"/>
          <w:bCs/>
          <w:kern w:val="0"/>
          <w:sz w:val="24"/>
          <w:szCs w:val="24"/>
        </w:rPr>
        <w:t>淡泊</w:t>
      </w:r>
      <w:r>
        <w:rPr>
          <w:rFonts w:ascii="Times New Roman" w:hAnsi="Times New Roman"/>
          <w:bCs/>
          <w:kern w:val="0"/>
          <w:sz w:val="24"/>
          <w:szCs w:val="24"/>
        </w:rPr>
        <w:t>名利的品格；会</w:t>
      </w:r>
      <w:r>
        <w:rPr>
          <w:rFonts w:ascii="Times New Roman" w:hAnsi="Times New Roman" w:hint="eastAsia"/>
          <w:bCs/>
          <w:kern w:val="0"/>
          <w:sz w:val="24"/>
          <w:szCs w:val="24"/>
        </w:rPr>
        <w:t>从底层通信机理</w:t>
      </w:r>
      <w:r>
        <w:rPr>
          <w:rFonts w:ascii="Times New Roman" w:hAnsi="Times New Roman"/>
          <w:bCs/>
          <w:kern w:val="0"/>
          <w:sz w:val="24"/>
          <w:szCs w:val="24"/>
        </w:rPr>
        <w:t>对</w:t>
      </w:r>
      <w:r>
        <w:rPr>
          <w:rFonts w:ascii="Times New Roman" w:hAnsi="Times New Roman" w:hint="eastAsia"/>
          <w:bCs/>
          <w:kern w:val="0"/>
          <w:sz w:val="24"/>
          <w:szCs w:val="24"/>
        </w:rPr>
        <w:t>计算机网络</w:t>
      </w:r>
      <w:r>
        <w:rPr>
          <w:rFonts w:ascii="Times New Roman" w:hAnsi="Times New Roman"/>
          <w:bCs/>
          <w:kern w:val="0"/>
          <w:sz w:val="24"/>
          <w:szCs w:val="24"/>
        </w:rPr>
        <w:t>进行推理分析，训练逻辑思维和工程思维能力；</w:t>
      </w:r>
      <w:r>
        <w:rPr>
          <w:rFonts w:ascii="Times New Roman" w:hAnsi="Times New Roman"/>
          <w:bCs/>
          <w:kern w:val="0"/>
          <w:sz w:val="24"/>
          <w:szCs w:val="24"/>
        </w:rPr>
        <w:t>.</w:t>
      </w:r>
      <w:r>
        <w:rPr>
          <w:rFonts w:ascii="Times New Roman" w:hAnsi="Times New Roman"/>
          <w:bCs/>
          <w:kern w:val="0"/>
          <w:sz w:val="24"/>
          <w:szCs w:val="24"/>
        </w:rPr>
        <w:t>通过比较各种</w:t>
      </w:r>
      <w:r>
        <w:rPr>
          <w:rFonts w:ascii="Times New Roman" w:hAnsi="Times New Roman" w:hint="eastAsia"/>
          <w:bCs/>
          <w:kern w:val="0"/>
          <w:sz w:val="24"/>
          <w:szCs w:val="24"/>
        </w:rPr>
        <w:t>计算机通信网络</w:t>
      </w:r>
      <w:r>
        <w:rPr>
          <w:rFonts w:ascii="Times New Roman" w:hAnsi="Times New Roman"/>
          <w:bCs/>
          <w:kern w:val="0"/>
          <w:sz w:val="24"/>
          <w:szCs w:val="24"/>
        </w:rPr>
        <w:t>，学会科学合理处理二者对立统一关系，</w:t>
      </w:r>
      <w:r>
        <w:rPr>
          <w:rFonts w:ascii="Times New Roman" w:hAnsi="Times New Roman"/>
          <w:bCs/>
          <w:kern w:val="0"/>
          <w:sz w:val="24"/>
          <w:szCs w:val="24"/>
        </w:rPr>
        <w:t xml:space="preserve"> </w:t>
      </w:r>
      <w:r>
        <w:rPr>
          <w:rFonts w:ascii="Times New Roman" w:hAnsi="Times New Roman"/>
          <w:bCs/>
          <w:kern w:val="0"/>
          <w:sz w:val="24"/>
          <w:szCs w:val="24"/>
        </w:rPr>
        <w:t>既要</w:t>
      </w:r>
      <w:r>
        <w:rPr>
          <w:rFonts w:ascii="Times New Roman" w:hAnsi="Times New Roman" w:hint="eastAsia"/>
          <w:bCs/>
          <w:kern w:val="0"/>
          <w:sz w:val="24"/>
          <w:szCs w:val="24"/>
        </w:rPr>
        <w:t>符合应用需求</w:t>
      </w:r>
      <w:r>
        <w:rPr>
          <w:rFonts w:ascii="Times New Roman" w:hAnsi="Times New Roman"/>
          <w:bCs/>
          <w:kern w:val="0"/>
          <w:sz w:val="24"/>
          <w:szCs w:val="24"/>
        </w:rPr>
        <w:t>，又要</w:t>
      </w:r>
      <w:r>
        <w:rPr>
          <w:rFonts w:ascii="Times New Roman" w:hAnsi="Times New Roman" w:hint="eastAsia"/>
          <w:bCs/>
          <w:kern w:val="0"/>
          <w:sz w:val="24"/>
          <w:szCs w:val="24"/>
        </w:rPr>
        <w:t>能够</w:t>
      </w:r>
      <w:r>
        <w:rPr>
          <w:rFonts w:ascii="Times New Roman" w:hAnsi="Times New Roman"/>
          <w:bCs/>
          <w:kern w:val="0"/>
          <w:sz w:val="24"/>
          <w:szCs w:val="24"/>
        </w:rPr>
        <w:t>节约资源，体现辩证思维的智慧，具有辩证思维、系统思维能力。</w:t>
      </w:r>
    </w:p>
    <w:p w14:paraId="54EB4FF8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bCs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>内容4：局域网技术</w:t>
      </w:r>
    </w:p>
    <w:p w14:paraId="6267B7D5" w14:textId="77777777" w:rsidR="00383AAC" w:rsidRDefault="00000000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1．基本内容：IEEE802局域网标准；LAN地址；介质访问控制方法；以太网帧格式；高速以太网；无线局域网。</w:t>
      </w:r>
    </w:p>
    <w:p w14:paraId="40043EF2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2．重点：能够理解传输介质类型与介质访问控制方法，能够理解IEEE 802</w:t>
      </w:r>
      <w:r>
        <w:rPr>
          <w:rFonts w:ascii="宋体" w:hAnsi="宋体"/>
          <w:kern w:val="0"/>
          <w:sz w:val="24"/>
        </w:rPr>
        <w:lastRenderedPageBreak/>
        <w:t>参考模型、高速局域网的分析方法。</w:t>
      </w:r>
    </w:p>
    <w:p w14:paraId="7DEF9836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3. 难点：局域网的介质访问控制方法；局域网的分析方法。</w:t>
      </w:r>
    </w:p>
    <w:p w14:paraId="6BAF48B3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4. 知识目标：能够掌握计算机局域网的特点、体系结构；能够掌握CSMA/CD、令牌环、令牌总线局域网的介质访问控制方法；能够理解物理地址的作用；能够掌握以太网、无线局域网的基本概念、了解其标准。</w:t>
      </w:r>
    </w:p>
    <w:p w14:paraId="3E84E93F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5. 能力目标：运用局域网知识掌握局域网的设计方法和典型应用。</w:t>
      </w:r>
    </w:p>
    <w:p w14:paraId="0BF4F739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hAnsi="Times New Roman"/>
          <w:bCs/>
          <w:kern w:val="0"/>
          <w:sz w:val="24"/>
          <w:szCs w:val="24"/>
        </w:rPr>
      </w:pPr>
      <w:r>
        <w:rPr>
          <w:rFonts w:ascii="Times New Roman" w:hAnsi="Times New Roman"/>
          <w:bCs/>
          <w:kern w:val="0"/>
          <w:sz w:val="24"/>
          <w:szCs w:val="24"/>
        </w:rPr>
        <w:t>6.</w:t>
      </w:r>
      <w:r>
        <w:rPr>
          <w:rFonts w:ascii="Times New Roman" w:hAnsi="宋体"/>
          <w:bCs/>
          <w:kern w:val="0"/>
          <w:sz w:val="24"/>
          <w:szCs w:val="24"/>
        </w:rPr>
        <w:t>素质目标：</w:t>
      </w:r>
      <w:r>
        <w:rPr>
          <w:rFonts w:ascii="Times New Roman" w:hAnsi="宋体" w:hint="eastAsia"/>
          <w:bCs/>
          <w:kern w:val="0"/>
          <w:sz w:val="24"/>
          <w:szCs w:val="24"/>
        </w:rPr>
        <w:t>对比以太网和无线局域网络介质访问控制方法的差异性，理解并能够针对不同应用场景进行网络规划和设计</w:t>
      </w:r>
      <w:r>
        <w:rPr>
          <w:rFonts w:ascii="Times New Roman" w:hAnsi="宋体"/>
          <w:bCs/>
          <w:kern w:val="0"/>
          <w:sz w:val="24"/>
          <w:szCs w:val="24"/>
        </w:rPr>
        <w:t>，潜移默化地培养学生工程思维、系统思维的能力；通过</w:t>
      </w:r>
      <w:r>
        <w:rPr>
          <w:rFonts w:ascii="Times New Roman" w:hAnsi="宋体" w:hint="eastAsia"/>
          <w:bCs/>
          <w:kern w:val="0"/>
          <w:sz w:val="24"/>
          <w:szCs w:val="24"/>
        </w:rPr>
        <w:t>计算机网络安全理论的</w:t>
      </w:r>
      <w:r>
        <w:rPr>
          <w:rFonts w:ascii="Times New Roman" w:hAnsi="宋体"/>
          <w:bCs/>
          <w:kern w:val="0"/>
          <w:sz w:val="24"/>
          <w:szCs w:val="24"/>
        </w:rPr>
        <w:t>学习，使学生养成节省频谱资源以及考虑社会、安全、可持续发展的职业素养。</w:t>
      </w:r>
    </w:p>
    <w:p w14:paraId="4FBCF74F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bCs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>内容5：广域网技术</w:t>
      </w:r>
    </w:p>
    <w:p w14:paraId="1F6874FB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1．基本内容：计算机广域网的概念、ATM信元结构、ATM虚电路、ADSL基本概念及原理、ADSL基本应用。</w:t>
      </w:r>
    </w:p>
    <w:p w14:paraId="055C8E83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2．重点：能够理解ATM信元结构，能够理解</w:t>
      </w:r>
      <w:bookmarkStart w:id="1" w:name="_Hlk39526368"/>
      <w:r>
        <w:rPr>
          <w:rFonts w:ascii="宋体" w:hAnsi="宋体"/>
          <w:kern w:val="0"/>
          <w:sz w:val="24"/>
        </w:rPr>
        <w:t>ADSL</w:t>
      </w:r>
      <w:bookmarkStart w:id="2" w:name="_Hlk39526376"/>
      <w:bookmarkEnd w:id="1"/>
      <w:r>
        <w:rPr>
          <w:rFonts w:ascii="宋体" w:hAnsi="宋体"/>
          <w:kern w:val="0"/>
          <w:sz w:val="24"/>
        </w:rPr>
        <w:t>应用与分析方法</w:t>
      </w:r>
      <w:bookmarkEnd w:id="2"/>
      <w:r>
        <w:rPr>
          <w:rFonts w:ascii="宋体" w:hAnsi="宋体"/>
          <w:kern w:val="0"/>
          <w:sz w:val="24"/>
        </w:rPr>
        <w:t>。</w:t>
      </w:r>
    </w:p>
    <w:p w14:paraId="4AD3FC73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3. 难点：ADSL应用与分析方法。</w:t>
      </w:r>
    </w:p>
    <w:p w14:paraId="41889ED8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4. 知识目标：能够掌握计算机广域网的概念；能够了解ATM、ADSL等基本概念及原理。</w:t>
      </w:r>
    </w:p>
    <w:p w14:paraId="3142A0DB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5．能力目标：能够掌握ATM、ADSL基本应用。</w:t>
      </w:r>
    </w:p>
    <w:p w14:paraId="6421C9F9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hAnsi="Times New Roman"/>
          <w:bCs/>
          <w:kern w:val="0"/>
          <w:sz w:val="24"/>
          <w:szCs w:val="24"/>
        </w:rPr>
      </w:pPr>
      <w:r>
        <w:rPr>
          <w:rFonts w:ascii="Times New Roman" w:hAnsi="Times New Roman"/>
          <w:bCs/>
          <w:kern w:val="0"/>
          <w:sz w:val="24"/>
          <w:szCs w:val="24"/>
        </w:rPr>
        <w:t>6.</w:t>
      </w:r>
      <w:r>
        <w:rPr>
          <w:rFonts w:ascii="Times New Roman" w:hAnsi="宋体"/>
          <w:bCs/>
          <w:kern w:val="0"/>
          <w:sz w:val="24"/>
          <w:szCs w:val="24"/>
        </w:rPr>
        <w:t>素质目标：通过了解</w:t>
      </w:r>
      <w:r>
        <w:rPr>
          <w:rFonts w:ascii="Times New Roman" w:hAnsi="宋体" w:hint="eastAsia"/>
          <w:bCs/>
          <w:kern w:val="0"/>
          <w:sz w:val="24"/>
          <w:szCs w:val="24"/>
        </w:rPr>
        <w:t>我国“银河”为代表的超级计算机的发展历程</w:t>
      </w:r>
      <w:r>
        <w:rPr>
          <w:rFonts w:ascii="Times New Roman" w:hAnsi="宋体"/>
          <w:bCs/>
          <w:kern w:val="0"/>
          <w:sz w:val="24"/>
          <w:szCs w:val="24"/>
        </w:rPr>
        <w:t>，</w:t>
      </w:r>
      <w:r>
        <w:rPr>
          <w:rFonts w:ascii="Times New Roman" w:hAnsi="宋体"/>
          <w:bCs/>
          <w:kern w:val="0"/>
          <w:sz w:val="24"/>
          <w:szCs w:val="21"/>
        </w:rPr>
        <w:t>建立文化自信，树立家国情怀，并</w:t>
      </w:r>
      <w:r>
        <w:rPr>
          <w:rFonts w:ascii="Times New Roman" w:hAnsi="宋体"/>
          <w:bCs/>
          <w:kern w:val="0"/>
          <w:sz w:val="24"/>
          <w:szCs w:val="24"/>
        </w:rPr>
        <w:t>具备对新技术的跟踪能力。通过各种</w:t>
      </w:r>
      <w:r>
        <w:rPr>
          <w:rFonts w:ascii="Times New Roman" w:hAnsi="宋体" w:hint="eastAsia"/>
          <w:bCs/>
          <w:kern w:val="0"/>
          <w:sz w:val="24"/>
          <w:szCs w:val="24"/>
        </w:rPr>
        <w:t>组网</w:t>
      </w:r>
      <w:r>
        <w:rPr>
          <w:rFonts w:ascii="Times New Roman" w:hAnsi="宋体"/>
          <w:bCs/>
          <w:kern w:val="0"/>
          <w:sz w:val="24"/>
          <w:szCs w:val="24"/>
        </w:rPr>
        <w:t>方案的学习，学会在</w:t>
      </w:r>
      <w:r>
        <w:rPr>
          <w:rFonts w:ascii="Times New Roman" w:hAnsi="宋体" w:hint="eastAsia"/>
          <w:bCs/>
          <w:kern w:val="0"/>
          <w:sz w:val="24"/>
          <w:szCs w:val="24"/>
        </w:rPr>
        <w:t>计算</w:t>
      </w:r>
      <w:r>
        <w:rPr>
          <w:rFonts w:ascii="Times New Roman" w:hAnsi="宋体"/>
          <w:bCs/>
          <w:kern w:val="0"/>
          <w:sz w:val="24"/>
          <w:szCs w:val="24"/>
        </w:rPr>
        <w:t>效率、</w:t>
      </w:r>
      <w:r>
        <w:rPr>
          <w:rFonts w:ascii="Times New Roman" w:hAnsi="宋体" w:hint="eastAsia"/>
          <w:bCs/>
          <w:kern w:val="0"/>
          <w:sz w:val="24"/>
          <w:szCs w:val="24"/>
        </w:rPr>
        <w:t>网络速率和设备</w:t>
      </w:r>
      <w:r>
        <w:rPr>
          <w:rFonts w:ascii="Times New Roman" w:hAnsi="宋体"/>
          <w:bCs/>
          <w:kern w:val="0"/>
          <w:sz w:val="24"/>
          <w:szCs w:val="24"/>
        </w:rPr>
        <w:t>的费用和复杂度等指标之间进行折衷，既要达到应用要求，又要节约资源</w:t>
      </w:r>
      <w:r>
        <w:rPr>
          <w:rFonts w:ascii="Times New Roman" w:hAnsi="宋体" w:hint="eastAsia"/>
          <w:bCs/>
          <w:kern w:val="0"/>
          <w:sz w:val="24"/>
          <w:szCs w:val="24"/>
        </w:rPr>
        <w:t>，践行“碳中和、碳达峰”的环保理念</w:t>
      </w:r>
      <w:r>
        <w:rPr>
          <w:rFonts w:ascii="Times New Roman" w:hAnsi="宋体"/>
          <w:bCs/>
          <w:kern w:val="0"/>
          <w:sz w:val="24"/>
          <w:szCs w:val="24"/>
        </w:rPr>
        <w:t>。</w:t>
      </w:r>
    </w:p>
    <w:p w14:paraId="7F4E3C2E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>内容6：I</w:t>
      </w:r>
      <w:r>
        <w:rPr>
          <w:rFonts w:ascii="宋体" w:hAnsi="宋体"/>
          <w:kern w:val="0"/>
          <w:sz w:val="24"/>
        </w:rPr>
        <w:t>nternet技术及其应用</w:t>
      </w:r>
    </w:p>
    <w:p w14:paraId="7767B209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1．基本内容：应用层协议的原理、HTTP、DNS、FTP、Email、Telnet原理与应用。</w:t>
      </w:r>
    </w:p>
    <w:p w14:paraId="6025F0E3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2．重点：能够理解域名系统DNS、电子邮件服务、文件传输服务、WWW服务与应用方法。</w:t>
      </w:r>
    </w:p>
    <w:p w14:paraId="2A972AC7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3．难点：域名系统DNS</w:t>
      </w:r>
    </w:p>
    <w:p w14:paraId="0450E6DE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4．知识目标：能够掌握Internet的接入服务方式；能够掌握域名系统DNS原理及其应用；能够掌握Internet的基本服务；能够掌握网络管理的基本概念及功能。</w:t>
      </w:r>
    </w:p>
    <w:p w14:paraId="2EB58C92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5．能力目标：能够理解DNS的工作原理。</w:t>
      </w:r>
    </w:p>
    <w:p w14:paraId="05DE802E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hAnsi="Times New Roman"/>
          <w:bCs/>
          <w:kern w:val="0"/>
          <w:sz w:val="24"/>
          <w:szCs w:val="24"/>
        </w:rPr>
      </w:pPr>
      <w:r>
        <w:rPr>
          <w:rFonts w:ascii="Times New Roman" w:hAnsi="Times New Roman"/>
          <w:bCs/>
          <w:kern w:val="0"/>
          <w:sz w:val="24"/>
          <w:szCs w:val="24"/>
        </w:rPr>
        <w:t>6.</w:t>
      </w:r>
      <w:r>
        <w:rPr>
          <w:rFonts w:ascii="Times New Roman" w:hAnsi="Times New Roman"/>
          <w:bCs/>
          <w:kern w:val="0"/>
          <w:sz w:val="24"/>
          <w:szCs w:val="24"/>
        </w:rPr>
        <w:t>素质目标：通过了解</w:t>
      </w:r>
      <w:r>
        <w:rPr>
          <w:rFonts w:ascii="Times New Roman" w:hAnsi="Times New Roman" w:hint="eastAsia"/>
          <w:bCs/>
          <w:kern w:val="0"/>
          <w:sz w:val="24"/>
          <w:szCs w:val="24"/>
        </w:rPr>
        <w:t>互联网的前生今世</w:t>
      </w:r>
      <w:r>
        <w:rPr>
          <w:rFonts w:ascii="Times New Roman" w:hAnsi="Times New Roman"/>
          <w:bCs/>
          <w:kern w:val="0"/>
          <w:sz w:val="24"/>
          <w:szCs w:val="24"/>
        </w:rPr>
        <w:t>，</w:t>
      </w:r>
      <w:r>
        <w:rPr>
          <w:rFonts w:ascii="Times New Roman" w:hAnsi="Times New Roman" w:hint="eastAsia"/>
          <w:bCs/>
          <w:kern w:val="0"/>
          <w:sz w:val="24"/>
          <w:szCs w:val="24"/>
        </w:rPr>
        <w:t>体会影响世界的重大技术是全球</w:t>
      </w:r>
      <w:r>
        <w:rPr>
          <w:rFonts w:ascii="Times New Roman" w:hAnsi="Times New Roman"/>
          <w:bCs/>
          <w:kern w:val="0"/>
          <w:sz w:val="24"/>
          <w:szCs w:val="24"/>
        </w:rPr>
        <w:lastRenderedPageBreak/>
        <w:t>许多科学家一代一代的贡献</w:t>
      </w:r>
      <w:r>
        <w:rPr>
          <w:rFonts w:ascii="Times New Roman" w:hAnsi="Times New Roman" w:hint="eastAsia"/>
          <w:bCs/>
          <w:kern w:val="0"/>
          <w:sz w:val="24"/>
          <w:szCs w:val="24"/>
        </w:rPr>
        <w:t>的结果</w:t>
      </w:r>
      <w:r>
        <w:rPr>
          <w:rFonts w:ascii="Times New Roman" w:hAnsi="Times New Roman"/>
          <w:bCs/>
          <w:kern w:val="0"/>
          <w:sz w:val="24"/>
          <w:szCs w:val="24"/>
        </w:rPr>
        <w:t>，</w:t>
      </w:r>
      <w:r>
        <w:rPr>
          <w:rFonts w:ascii="Times New Roman" w:hAnsi="Times New Roman" w:hint="eastAsia"/>
          <w:bCs/>
          <w:kern w:val="0"/>
          <w:sz w:val="24"/>
          <w:szCs w:val="24"/>
        </w:rPr>
        <w:t>启发</w:t>
      </w:r>
      <w:r>
        <w:rPr>
          <w:rFonts w:ascii="Times New Roman" w:hAnsi="Times New Roman"/>
          <w:bCs/>
          <w:kern w:val="0"/>
          <w:sz w:val="24"/>
          <w:szCs w:val="24"/>
        </w:rPr>
        <w:t>学生具有</w:t>
      </w:r>
      <w:r>
        <w:rPr>
          <w:rFonts w:ascii="Times New Roman" w:hAnsi="Times New Roman" w:hint="eastAsia"/>
          <w:bCs/>
          <w:kern w:val="0"/>
          <w:sz w:val="24"/>
          <w:szCs w:val="24"/>
        </w:rPr>
        <w:t>全球视野、</w:t>
      </w:r>
      <w:r>
        <w:rPr>
          <w:rFonts w:ascii="Times New Roman" w:hAnsi="Times New Roman"/>
          <w:bCs/>
          <w:kern w:val="0"/>
          <w:sz w:val="24"/>
          <w:szCs w:val="24"/>
        </w:rPr>
        <w:t>独立思考、勇于探究、</w:t>
      </w:r>
      <w:r>
        <w:rPr>
          <w:rFonts w:ascii="Times New Roman" w:hAnsi="Times New Roman" w:hint="eastAsia"/>
          <w:bCs/>
          <w:kern w:val="0"/>
          <w:sz w:val="24"/>
          <w:szCs w:val="24"/>
        </w:rPr>
        <w:t>协同合作</w:t>
      </w:r>
      <w:r>
        <w:rPr>
          <w:rFonts w:ascii="Times New Roman" w:hAnsi="Times New Roman"/>
          <w:bCs/>
          <w:kern w:val="0"/>
          <w:sz w:val="24"/>
          <w:szCs w:val="24"/>
        </w:rPr>
        <w:t>的科研精神；了解</w:t>
      </w:r>
      <w:r>
        <w:rPr>
          <w:rFonts w:ascii="Times New Roman" w:hAnsi="Times New Roman" w:hint="eastAsia"/>
          <w:bCs/>
          <w:kern w:val="0"/>
          <w:sz w:val="24"/>
          <w:szCs w:val="24"/>
        </w:rPr>
        <w:t>计算机网络与通信</w:t>
      </w:r>
      <w:r>
        <w:rPr>
          <w:rFonts w:ascii="Times New Roman" w:hAnsi="Times New Roman"/>
          <w:bCs/>
          <w:kern w:val="0"/>
          <w:sz w:val="24"/>
          <w:szCs w:val="24"/>
        </w:rPr>
        <w:t>行业标准，</w:t>
      </w:r>
      <w:r>
        <w:rPr>
          <w:rFonts w:ascii="Times New Roman" w:hAnsi="宋体"/>
          <w:bCs/>
          <w:kern w:val="0"/>
          <w:sz w:val="24"/>
          <w:szCs w:val="24"/>
        </w:rPr>
        <w:t>使学生养成</w:t>
      </w:r>
      <w:r>
        <w:rPr>
          <w:rFonts w:ascii="Times New Roman" w:hAnsi="Times New Roman"/>
          <w:bCs/>
          <w:kern w:val="0"/>
          <w:sz w:val="24"/>
          <w:szCs w:val="24"/>
        </w:rPr>
        <w:t>遵守职业准则的职业素养。</w:t>
      </w:r>
    </w:p>
    <w:p w14:paraId="43E80E99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>内容7：</w:t>
      </w:r>
      <w:r>
        <w:rPr>
          <w:rFonts w:ascii="宋体" w:hAnsi="宋体"/>
          <w:kern w:val="0"/>
          <w:sz w:val="24"/>
        </w:rPr>
        <w:t>网络互联及其应用</w:t>
      </w:r>
    </w:p>
    <w:p w14:paraId="3884CBAA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1．基本内容：网络管理的功能、简单网络管理协议SNMP；网络信息安全基础；集线器、网桥、交换机、路由器等网络互联设备和功能；虚拟局域网(VLAN)工作原理；网络方案设计一般方法。</w:t>
      </w:r>
    </w:p>
    <w:p w14:paraId="5986088E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2．重点：能够掌握网络互联设备，并能运用其原理分析工程案例；能够理解虚拟局域网和网络方案的设计方法。</w:t>
      </w:r>
    </w:p>
    <w:p w14:paraId="06031A96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3．难点：网络方案设计的方法。</w:t>
      </w:r>
    </w:p>
    <w:p w14:paraId="401FAEA7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4. 知识目标：能够了解常用计算机网络互联设备及功能；能够掌握网络互联技术及网络方案设计一般方法，</w:t>
      </w:r>
    </w:p>
    <w:p w14:paraId="1A7C256C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sz w:val="24"/>
        </w:rPr>
        <w:t>5. 能力目标：</w:t>
      </w:r>
      <w:r>
        <w:rPr>
          <w:rFonts w:ascii="宋体" w:hAnsi="宋体"/>
          <w:kern w:val="0"/>
          <w:sz w:val="24"/>
        </w:rPr>
        <w:t>能够掌握交换机、路由器的参数配置方法；能够掌握虚拟网的划分方法、虚拟网的配置、网络地址转换（NAT）及其配置方法。</w:t>
      </w:r>
    </w:p>
    <w:p w14:paraId="27B4512A" w14:textId="77777777" w:rsidR="00383AAC" w:rsidRDefault="00000000">
      <w:pPr>
        <w:pStyle w:val="4"/>
        <w:ind w:firstLine="480"/>
        <w:rPr>
          <w:rFonts w:eastAsia="宋体" w:cs="Times New Roman"/>
        </w:rPr>
      </w:pPr>
      <w:r>
        <w:rPr>
          <w:rFonts w:eastAsia="宋体" w:cs="Times New Roman"/>
        </w:rPr>
        <w:t>6.</w:t>
      </w:r>
      <w:r>
        <w:rPr>
          <w:rFonts w:eastAsia="宋体" w:hAnsi="宋体" w:cs="Times New Roman"/>
        </w:rPr>
        <w:t>素质目标：了解</w:t>
      </w:r>
      <w:r>
        <w:rPr>
          <w:rFonts w:eastAsia="宋体" w:hAnsi="宋体" w:cs="Times New Roman" w:hint="eastAsia"/>
        </w:rPr>
        <w:t>计算机网络</w:t>
      </w:r>
      <w:r>
        <w:rPr>
          <w:rFonts w:eastAsia="宋体" w:hAnsi="宋体" w:cs="Times New Roman"/>
        </w:rPr>
        <w:t>信息安全领域的</w:t>
      </w:r>
      <w:r>
        <w:rPr>
          <w:rFonts w:eastAsia="宋体" w:hAnsi="宋体" w:cs="Times New Roman" w:hint="eastAsia"/>
        </w:rPr>
        <w:t>“黑天鹅”事件</w:t>
      </w:r>
      <w:r>
        <w:rPr>
          <w:rFonts w:eastAsia="宋体" w:hAnsi="宋体" w:cs="Times New Roman"/>
        </w:rPr>
        <w:t>，养成具有良好的质量</w:t>
      </w:r>
      <w:r>
        <w:rPr>
          <w:rFonts w:eastAsia="宋体" w:hAnsi="宋体" w:cs="Times New Roman" w:hint="eastAsia"/>
        </w:rPr>
        <w:t>观</w:t>
      </w:r>
      <w:r>
        <w:rPr>
          <w:rFonts w:eastAsia="宋体" w:hAnsi="宋体" w:cs="Times New Roman"/>
        </w:rPr>
        <w:t>、安全</w:t>
      </w:r>
      <w:r>
        <w:rPr>
          <w:rFonts w:eastAsia="宋体" w:hAnsi="宋体" w:cs="Times New Roman" w:hint="eastAsia"/>
        </w:rPr>
        <w:t>和</w:t>
      </w:r>
      <w:r>
        <w:rPr>
          <w:rFonts w:eastAsia="宋体" w:hAnsi="宋体" w:cs="Times New Roman"/>
        </w:rPr>
        <w:t>服务</w:t>
      </w:r>
      <w:r>
        <w:rPr>
          <w:rFonts w:eastAsia="宋体" w:hAnsi="宋体" w:cs="Times New Roman" w:hint="eastAsia"/>
        </w:rPr>
        <w:t>意识，恪守职业道德</w:t>
      </w:r>
      <w:r>
        <w:rPr>
          <w:rFonts w:eastAsia="宋体" w:hAnsi="宋体" w:cs="Times New Roman"/>
        </w:rPr>
        <w:t>。</w:t>
      </w:r>
    </w:p>
    <w:p w14:paraId="4B9A8330" w14:textId="77777777" w:rsidR="00383AAC" w:rsidRDefault="00000000">
      <w:pPr>
        <w:autoSpaceDE w:val="0"/>
        <w:autoSpaceDN w:val="0"/>
        <w:adjustRightInd w:val="0"/>
        <w:spacing w:line="420" w:lineRule="exact"/>
        <w:ind w:firstLineChars="100" w:firstLine="24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（二）实验教学部分</w:t>
      </w:r>
    </w:p>
    <w:p w14:paraId="01A7947E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sz w:val="24"/>
          <w:szCs w:val="21"/>
        </w:rPr>
      </w:pPr>
      <w:bookmarkStart w:id="3" w:name="_Hlk39565843"/>
      <w:r>
        <w:rPr>
          <w:rFonts w:ascii="宋体" w:hAnsi="宋体"/>
          <w:sz w:val="24"/>
          <w:szCs w:val="24"/>
        </w:rPr>
        <w:t>实验1：</w:t>
      </w:r>
      <w:r>
        <w:rPr>
          <w:rFonts w:ascii="宋体" w:hAnsi="宋体"/>
          <w:sz w:val="24"/>
          <w:szCs w:val="21"/>
        </w:rPr>
        <w:t>网络交换机以太网端口配置</w:t>
      </w:r>
    </w:p>
    <w:p w14:paraId="14F86744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1.实验内容：交换机使用，交换机参数配置。</w:t>
      </w:r>
    </w:p>
    <w:p w14:paraId="189E45BE" w14:textId="77777777" w:rsidR="00383AAC" w:rsidRDefault="00000000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2.实验目标：能够学会通过串口操作交换机，并对交换机的端口进行基本配置；能够掌握Eehernet接口的配置；能够理解并测试端口速率、工作方式自协商功能。</w:t>
      </w:r>
    </w:p>
    <w:bookmarkEnd w:id="3"/>
    <w:p w14:paraId="0AE6452F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实验2：静态路由及默认路由实验</w:t>
      </w:r>
    </w:p>
    <w:p w14:paraId="3EF8CBEB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1.实验内容：路由机使用，路由器参数配置。</w:t>
      </w:r>
    </w:p>
    <w:p w14:paraId="69B3BC2A" w14:textId="77777777" w:rsidR="00383AAC" w:rsidRDefault="00000000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2.实验目标：能够了解RIP概念及工作原理；能够理解网络路由的原理及工作方式；能够掌握路由表信息来源；能够掌握路由协议的配置；能够掌握路由表信息来源；能够掌握路由协议的度量值。</w:t>
      </w:r>
    </w:p>
    <w:p w14:paraId="2F468BD9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sz w:val="24"/>
          <w:szCs w:val="21"/>
        </w:rPr>
      </w:pPr>
      <w:r>
        <w:rPr>
          <w:rFonts w:ascii="宋体" w:hAnsi="宋体"/>
          <w:sz w:val="24"/>
          <w:szCs w:val="24"/>
        </w:rPr>
        <w:t>实验3：</w:t>
      </w:r>
      <w:r>
        <w:rPr>
          <w:rFonts w:ascii="宋体" w:hAnsi="宋体"/>
          <w:sz w:val="24"/>
          <w:szCs w:val="21"/>
        </w:rPr>
        <w:t>DHCP综合实验</w:t>
      </w:r>
    </w:p>
    <w:p w14:paraId="406FCF96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1.实验内容：DHCP工作原理，DHCP封包格式。</w:t>
      </w:r>
    </w:p>
    <w:p w14:paraId="1C7B7979" w14:textId="77777777" w:rsidR="00383AAC" w:rsidRDefault="00000000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2.实验目标：能够理解DHCP工作原理； 能够掌握DHCP服务的开启；能够 掌握DHCP地址池的创建；能够掌握为客户端指定网关、域、DNS等信息的方法；能够掌握DHCP地址的排除与保留。 </w:t>
      </w:r>
    </w:p>
    <w:p w14:paraId="47EFD17A" w14:textId="77777777" w:rsidR="00383AAC" w:rsidRDefault="00383AAC">
      <w:pPr>
        <w:spacing w:line="420" w:lineRule="exact"/>
        <w:ind w:firstLineChars="200" w:firstLine="480"/>
        <w:rPr>
          <w:rFonts w:ascii="宋体" w:hAnsi="宋体"/>
          <w:sz w:val="24"/>
        </w:rPr>
      </w:pPr>
    </w:p>
    <w:p w14:paraId="564409D7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lastRenderedPageBreak/>
        <w:t>实验4：</w:t>
      </w:r>
      <w:r>
        <w:rPr>
          <w:rFonts w:ascii="宋体" w:hAnsi="宋体"/>
          <w:sz w:val="24"/>
          <w:szCs w:val="21"/>
        </w:rPr>
        <w:t>VLAN配置综合实验</w:t>
      </w:r>
    </w:p>
    <w:p w14:paraId="0B3A52C1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1.实验内容:</w:t>
      </w:r>
      <w:r>
        <w:rPr>
          <w:rFonts w:ascii="宋体" w:hAnsi="宋体"/>
          <w:sz w:val="24"/>
          <w:szCs w:val="21"/>
        </w:rPr>
        <w:t xml:space="preserve"> VLAN的原理，</w:t>
      </w:r>
      <w:bookmarkStart w:id="4" w:name="_Hlk39568165"/>
      <w:r>
        <w:rPr>
          <w:rFonts w:ascii="宋体" w:hAnsi="宋体"/>
          <w:sz w:val="24"/>
          <w:szCs w:val="21"/>
        </w:rPr>
        <w:t>VLAN</w:t>
      </w:r>
      <w:bookmarkEnd w:id="4"/>
      <w:r>
        <w:rPr>
          <w:rFonts w:ascii="宋体" w:hAnsi="宋体"/>
          <w:sz w:val="24"/>
          <w:szCs w:val="21"/>
        </w:rPr>
        <w:t>参数配置，</w:t>
      </w:r>
    </w:p>
    <w:p w14:paraId="57855AD4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2.实验目标:能够</w:t>
      </w:r>
      <w:r>
        <w:rPr>
          <w:rFonts w:ascii="宋体" w:hAnsi="宋体"/>
          <w:sz w:val="24"/>
          <w:szCs w:val="21"/>
        </w:rPr>
        <w:t>理解广播域的概念；能够理解VLAN的概念； 能够掌握VLAN工作原理；能够掌握VLAN Trunk的配置；能够掌握VLAN划分方法；能够掌握VLAN管理地址的配置。</w:t>
      </w:r>
    </w:p>
    <w:p w14:paraId="31FA5101" w14:textId="77777777" w:rsidR="00383AAC" w:rsidRDefault="00000000">
      <w:pPr>
        <w:autoSpaceDE w:val="0"/>
        <w:autoSpaceDN w:val="0"/>
        <w:adjustRightInd w:val="0"/>
        <w:spacing w:line="420" w:lineRule="exact"/>
        <w:jc w:val="left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/>
          <w:b/>
          <w:bCs/>
          <w:sz w:val="28"/>
          <w:szCs w:val="28"/>
        </w:rPr>
        <w:t>五、教学内容、教学方式与课程目标的支撑关系</w:t>
      </w:r>
    </w:p>
    <w:tbl>
      <w:tblPr>
        <w:tblW w:w="7853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7"/>
        <w:gridCol w:w="3468"/>
        <w:gridCol w:w="992"/>
        <w:gridCol w:w="992"/>
        <w:gridCol w:w="1054"/>
      </w:tblGrid>
      <w:tr w:rsidR="00383AAC" w14:paraId="425CFD1A" w14:textId="77777777">
        <w:trPr>
          <w:trHeight w:val="412"/>
          <w:jc w:val="center"/>
        </w:trPr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272F8" w14:textId="77777777" w:rsidR="00383AAC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18B9A" w14:textId="77777777" w:rsidR="00383AAC" w:rsidRDefault="00000000">
            <w:pPr>
              <w:autoSpaceDE w:val="0"/>
              <w:spacing w:beforeLines="10" w:before="31" w:afterLines="10" w:after="31" w:line="240" w:lineRule="exact"/>
              <w:ind w:rightChars="50" w:right="105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教学内容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5885B" w14:textId="77777777" w:rsidR="00383AAC" w:rsidRDefault="00000000">
            <w:pPr>
              <w:autoSpaceDE w:val="0"/>
              <w:spacing w:beforeLines="10" w:before="31" w:afterLines="10" w:after="31" w:line="240" w:lineRule="exact"/>
              <w:ind w:rightChars="50" w:right="105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教学方式</w:t>
            </w:r>
          </w:p>
        </w:tc>
      </w:tr>
      <w:tr w:rsidR="00383AAC" w14:paraId="0DD31E7D" w14:textId="77777777">
        <w:trPr>
          <w:trHeight w:val="20"/>
          <w:jc w:val="center"/>
        </w:trPr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69375" w14:textId="77777777" w:rsidR="00383AAC" w:rsidRDefault="00383AAC">
            <w:pPr>
              <w:widowControl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346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33AE24" w14:textId="77777777" w:rsidR="00383AAC" w:rsidRDefault="00383AAC">
            <w:pPr>
              <w:widowControl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C9596" w14:textId="77777777" w:rsidR="00383AAC" w:rsidRDefault="00000000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线下教学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374BC" w14:textId="77777777" w:rsidR="00383AAC" w:rsidRDefault="00000000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混合教学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21096" w14:textId="77777777" w:rsidR="00383AAC" w:rsidRDefault="00000000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线上教学</w:t>
            </w:r>
          </w:p>
        </w:tc>
      </w:tr>
      <w:tr w:rsidR="00383AAC" w14:paraId="3CACD90E" w14:textId="77777777">
        <w:trPr>
          <w:trHeight w:val="20"/>
          <w:jc w:val="center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56CA3" w14:textId="77777777" w:rsidR="00383AAC" w:rsidRDefault="00000000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课程目标1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59124" w14:textId="77777777" w:rsidR="00383AAC" w:rsidRDefault="00000000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内容1：计算机网络与通信基本概念及原理</w:t>
            </w:r>
          </w:p>
          <w:p w14:paraId="7C7DE984" w14:textId="77777777" w:rsidR="00383AAC" w:rsidRDefault="00000000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内容2：物理层和数据链路层</w:t>
            </w:r>
          </w:p>
          <w:p w14:paraId="05746C2F" w14:textId="77777777" w:rsidR="00383AAC" w:rsidRDefault="00000000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内容3：TCP/IP协议</w:t>
            </w:r>
          </w:p>
          <w:p w14:paraId="5E670B08" w14:textId="77777777" w:rsidR="00383AAC" w:rsidRDefault="00000000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内容4：局域网技术</w:t>
            </w:r>
          </w:p>
          <w:p w14:paraId="321F2872" w14:textId="77777777" w:rsidR="00383AAC" w:rsidRDefault="00000000">
            <w:pPr>
              <w:widowControl/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内容5：广域网技术</w:t>
            </w:r>
          </w:p>
          <w:p w14:paraId="705F5E86" w14:textId="77777777" w:rsidR="00383AAC" w:rsidRDefault="00000000"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实验1：网络交换机以太网端口配置</w:t>
            </w:r>
          </w:p>
          <w:p w14:paraId="15BA34F7" w14:textId="77777777" w:rsidR="00383AAC" w:rsidRDefault="00000000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Cs w:val="21"/>
              </w:rPr>
              <w:t>实验2：静态路由及默认路由实验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EABFE" w14:textId="77777777" w:rsidR="00383AAC" w:rsidRDefault="00000000">
            <w:pPr>
              <w:autoSpaceDE w:val="0"/>
              <w:snapToGrid w:val="0"/>
              <w:spacing w:line="24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ascii="宋体" w:hAnsi="宋体"/>
                <w:bCs/>
                <w:kern w:val="0"/>
                <w:szCs w:val="21"/>
              </w:rPr>
              <w:t>√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8F4F5" w14:textId="77777777" w:rsidR="00383AAC" w:rsidRDefault="00383AAC">
            <w:pPr>
              <w:autoSpaceDE w:val="0"/>
              <w:snapToGrid w:val="0"/>
              <w:spacing w:line="24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A31FF" w14:textId="77777777" w:rsidR="00383AAC" w:rsidRDefault="00383AAC">
            <w:pPr>
              <w:autoSpaceDE w:val="0"/>
              <w:snapToGrid w:val="0"/>
              <w:spacing w:line="240" w:lineRule="exact"/>
              <w:jc w:val="center"/>
              <w:rPr>
                <w:rFonts w:ascii="宋体" w:hAnsi="宋体"/>
                <w:b/>
                <w:bCs/>
                <w:kern w:val="0"/>
                <w:szCs w:val="21"/>
              </w:rPr>
            </w:pPr>
          </w:p>
        </w:tc>
      </w:tr>
      <w:tr w:rsidR="00383AAC" w14:paraId="7DB0A656" w14:textId="77777777">
        <w:trPr>
          <w:trHeight w:val="20"/>
          <w:jc w:val="center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FCA9F" w14:textId="77777777" w:rsidR="00383AAC" w:rsidRDefault="00000000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课程目标2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D1C1D" w14:textId="77777777" w:rsidR="00383AAC" w:rsidRDefault="00000000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内容3：TCP/IP协议</w:t>
            </w:r>
          </w:p>
          <w:p w14:paraId="138C6306" w14:textId="77777777" w:rsidR="00383AAC" w:rsidRDefault="00000000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内容4：局域网技术</w:t>
            </w:r>
          </w:p>
          <w:p w14:paraId="0BBF9288" w14:textId="77777777" w:rsidR="00383AAC" w:rsidRDefault="00000000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内容5：广域网技术</w:t>
            </w:r>
          </w:p>
          <w:p w14:paraId="4F652B78" w14:textId="77777777" w:rsidR="00383AAC" w:rsidRDefault="00000000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内容6：Internet 技术及其应用</w:t>
            </w:r>
          </w:p>
          <w:p w14:paraId="7741800B" w14:textId="77777777" w:rsidR="00383AAC" w:rsidRDefault="00000000">
            <w:pPr>
              <w:autoSpaceDE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内容7：网络互联及其应用</w:t>
            </w:r>
          </w:p>
          <w:p w14:paraId="26DA23F4" w14:textId="77777777" w:rsidR="00383AAC" w:rsidRDefault="00000000"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实验3：DHCP综合实验</w:t>
            </w:r>
          </w:p>
          <w:p w14:paraId="19A20828" w14:textId="77777777" w:rsidR="00383AAC" w:rsidRDefault="00000000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Cs w:val="21"/>
              </w:rPr>
              <w:t>实验4：VLAN配置综合实验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FA911" w14:textId="77777777" w:rsidR="00383AAC" w:rsidRDefault="00000000">
            <w:pPr>
              <w:autoSpaceDE w:val="0"/>
              <w:snapToGrid w:val="0"/>
              <w:spacing w:line="24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ascii="宋体" w:hAnsi="宋体"/>
                <w:bCs/>
                <w:kern w:val="0"/>
                <w:szCs w:val="21"/>
              </w:rPr>
              <w:t>√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5D667" w14:textId="77777777" w:rsidR="00383AAC" w:rsidRDefault="00383AAC">
            <w:pPr>
              <w:autoSpaceDE w:val="0"/>
              <w:snapToGrid w:val="0"/>
              <w:spacing w:line="24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F168C" w14:textId="77777777" w:rsidR="00383AAC" w:rsidRDefault="00383AAC">
            <w:pPr>
              <w:autoSpaceDE w:val="0"/>
              <w:snapToGrid w:val="0"/>
              <w:spacing w:line="240" w:lineRule="exact"/>
              <w:jc w:val="center"/>
              <w:rPr>
                <w:rFonts w:ascii="宋体" w:hAnsi="宋体"/>
                <w:b/>
                <w:bCs/>
                <w:kern w:val="0"/>
                <w:szCs w:val="21"/>
              </w:rPr>
            </w:pPr>
          </w:p>
        </w:tc>
      </w:tr>
    </w:tbl>
    <w:p w14:paraId="7CEA3B42" w14:textId="77777777" w:rsidR="00383AAC" w:rsidRDefault="00000000">
      <w:pPr>
        <w:autoSpaceDE w:val="0"/>
        <w:autoSpaceDN w:val="0"/>
        <w:adjustRightInd w:val="0"/>
        <w:spacing w:line="420" w:lineRule="exact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b/>
          <w:bCs/>
          <w:sz w:val="28"/>
          <w:szCs w:val="28"/>
        </w:rPr>
        <w:t>六、课程教学方法与学时分配</w:t>
      </w:r>
    </w:p>
    <w:p w14:paraId="40F05A39" w14:textId="77777777" w:rsidR="00383AAC" w:rsidRDefault="00000000">
      <w:pPr>
        <w:autoSpaceDE w:val="0"/>
        <w:autoSpaceDN w:val="0"/>
        <w:adjustRightInd w:val="0"/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（一）教学方法</w:t>
      </w:r>
    </w:p>
    <w:p w14:paraId="5FC2114D" w14:textId="77777777" w:rsidR="00383AAC" w:rsidRDefault="00000000">
      <w:pPr>
        <w:autoSpaceDE w:val="0"/>
        <w:autoSpaceDN w:val="0"/>
        <w:adjustRightInd w:val="0"/>
        <w:spacing w:line="40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(1) 兴趣培养：引导、激励学生的学习积极性和自主性，结合生活中常见的计算机网络实例</w:t>
      </w:r>
      <w:r>
        <w:rPr>
          <w:rFonts w:ascii="宋体" w:hAnsi="宋体" w:hint="eastAsia"/>
          <w:kern w:val="0"/>
          <w:sz w:val="24"/>
        </w:rPr>
        <w:t>，穿插课程思政元素</w:t>
      </w:r>
      <w:r>
        <w:rPr>
          <w:rFonts w:ascii="宋体" w:hAnsi="宋体"/>
          <w:kern w:val="0"/>
          <w:sz w:val="24"/>
        </w:rPr>
        <w:t>，使课程更生动，让学生有直观的认识，对计算机网络与通信课程学习产生兴趣。</w:t>
      </w:r>
    </w:p>
    <w:p w14:paraId="331E9396" w14:textId="77777777" w:rsidR="00383AAC" w:rsidRDefault="00000000">
      <w:pPr>
        <w:autoSpaceDE w:val="0"/>
        <w:autoSpaceDN w:val="0"/>
        <w:adjustRightInd w:val="0"/>
        <w:spacing w:line="40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(2) 采用案例法与研究法，注重引导学生掌握分析复杂工程问题及解决复杂工程问题的方法：向学生讲解“复杂工程问题”具备的特征，如必须运用“深入的工程原理，经过分析才可能得到解决”或需要通过“建立合适的抽象模型才能解决”，给出复杂工程问题的一般解决思路，培养学生解决复杂工程问题的能力。</w:t>
      </w:r>
    </w:p>
    <w:p w14:paraId="3710A873" w14:textId="77777777" w:rsidR="00383AAC" w:rsidRDefault="00000000">
      <w:pPr>
        <w:autoSpaceDE w:val="0"/>
        <w:autoSpaceDN w:val="0"/>
        <w:adjustRightInd w:val="0"/>
        <w:spacing w:line="40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(3) 师生互动：运用启发式引导学生积极主动地学习，适时组织课堂讨论，让学生参与教学过程，使之成为真正意义上的学习主体。</w:t>
      </w:r>
    </w:p>
    <w:p w14:paraId="151B1E25" w14:textId="77777777" w:rsidR="00383AAC" w:rsidRDefault="00000000">
      <w:pPr>
        <w:autoSpaceDE w:val="0"/>
        <w:autoSpaceDN w:val="0"/>
        <w:adjustRightInd w:val="0"/>
        <w:spacing w:line="40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(4) 多媒体应用：运用多媒体手段，包括动画、视频、音频、PPT等，结合板书，丰富课堂教学手段。让枯燥抽象的网络课程内容生动化、形象化，从而易于被学生接受和理解。同时，利用网络课堂为学生提供自学的条件和环境。</w:t>
      </w:r>
    </w:p>
    <w:p w14:paraId="4C60272A" w14:textId="77777777" w:rsidR="00383AAC" w:rsidRDefault="00000000">
      <w:pPr>
        <w:autoSpaceDE w:val="0"/>
        <w:autoSpaceDN w:val="0"/>
        <w:adjustRightInd w:val="0"/>
        <w:spacing w:line="40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(5) 进行有效的作业练习：作业是检验学生对所学知识掌握情况的有效手段，布置作业时要有量有质，加强重难点知识和能力训练；要由浅入深，引发学</w:t>
      </w:r>
      <w:r>
        <w:rPr>
          <w:rFonts w:ascii="宋体" w:hAnsi="宋体"/>
          <w:kern w:val="0"/>
          <w:sz w:val="24"/>
        </w:rPr>
        <w:lastRenderedPageBreak/>
        <w:t>生思考，培养学生的分析问题和解决问题的能力。</w:t>
      </w:r>
    </w:p>
    <w:p w14:paraId="1FCB592A" w14:textId="77777777" w:rsidR="00383AAC" w:rsidRDefault="00000000">
      <w:pPr>
        <w:autoSpaceDE w:val="0"/>
        <w:autoSpaceDN w:val="0"/>
        <w:adjustRightInd w:val="0"/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(6) 做好课内实验：根据计算机网络与通信课程的特点，以理论知识作为基础，通过实践操作交换机、路由器、DHCP、VLAN等网络配置和管理，实现网络通信，进一步验证理论知识，从而培养学生解决问题的思路和方法，提高学生的创造能力和理论用于实践的能力。</w:t>
      </w:r>
    </w:p>
    <w:p w14:paraId="5728711B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(二)学时分配</w:t>
      </w:r>
    </w:p>
    <w:tbl>
      <w:tblPr>
        <w:tblW w:w="7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134"/>
        <w:gridCol w:w="709"/>
        <w:gridCol w:w="850"/>
        <w:gridCol w:w="851"/>
      </w:tblGrid>
      <w:tr w:rsidR="00383AAC" w14:paraId="3B411206" w14:textId="77777777">
        <w:trPr>
          <w:trHeight w:val="590"/>
          <w:jc w:val="center"/>
        </w:trPr>
        <w:tc>
          <w:tcPr>
            <w:tcW w:w="4253" w:type="dxa"/>
            <w:vAlign w:val="center"/>
          </w:tcPr>
          <w:p w14:paraId="4587F246" w14:textId="77777777" w:rsidR="00383AAC" w:rsidRDefault="00000000">
            <w:pPr>
              <w:spacing w:line="42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教学内容</w:t>
            </w:r>
          </w:p>
        </w:tc>
        <w:tc>
          <w:tcPr>
            <w:tcW w:w="1134" w:type="dxa"/>
            <w:vAlign w:val="center"/>
          </w:tcPr>
          <w:p w14:paraId="0B663CA0" w14:textId="77777777" w:rsidR="00383AAC" w:rsidRDefault="00000000">
            <w:pPr>
              <w:spacing w:line="42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课堂讲授</w:t>
            </w:r>
          </w:p>
        </w:tc>
        <w:tc>
          <w:tcPr>
            <w:tcW w:w="709" w:type="dxa"/>
            <w:vAlign w:val="center"/>
          </w:tcPr>
          <w:p w14:paraId="6C308DC1" w14:textId="77777777" w:rsidR="00383AAC" w:rsidRDefault="00000000">
            <w:pPr>
              <w:spacing w:line="42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实验</w:t>
            </w:r>
          </w:p>
        </w:tc>
        <w:tc>
          <w:tcPr>
            <w:tcW w:w="850" w:type="dxa"/>
            <w:vAlign w:val="center"/>
          </w:tcPr>
          <w:p w14:paraId="1DBB17D5" w14:textId="77777777" w:rsidR="00383AAC" w:rsidRDefault="00000000">
            <w:pPr>
              <w:spacing w:line="42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上机</w:t>
            </w:r>
          </w:p>
        </w:tc>
        <w:tc>
          <w:tcPr>
            <w:tcW w:w="851" w:type="dxa"/>
            <w:vAlign w:val="center"/>
          </w:tcPr>
          <w:p w14:paraId="2D8DFD74" w14:textId="77777777" w:rsidR="00383AAC" w:rsidRDefault="00000000">
            <w:pPr>
              <w:spacing w:line="42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合计</w:t>
            </w:r>
          </w:p>
        </w:tc>
      </w:tr>
      <w:tr w:rsidR="00383AAC" w14:paraId="68671791" w14:textId="77777777">
        <w:trPr>
          <w:jc w:val="center"/>
        </w:trPr>
        <w:tc>
          <w:tcPr>
            <w:tcW w:w="4253" w:type="dxa"/>
          </w:tcPr>
          <w:p w14:paraId="4A5D4393" w14:textId="77777777" w:rsidR="00383AAC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内容1: 计算机网络与通信基本概念及原理</w:t>
            </w:r>
          </w:p>
        </w:tc>
        <w:tc>
          <w:tcPr>
            <w:tcW w:w="1134" w:type="dxa"/>
            <w:vAlign w:val="center"/>
          </w:tcPr>
          <w:p w14:paraId="76F63E9B" w14:textId="77777777" w:rsidR="00383AA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3</w:t>
            </w:r>
          </w:p>
        </w:tc>
        <w:tc>
          <w:tcPr>
            <w:tcW w:w="709" w:type="dxa"/>
          </w:tcPr>
          <w:p w14:paraId="5FCCC933" w14:textId="77777777" w:rsidR="00383AAC" w:rsidRDefault="00383AA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 w14:paraId="4E4FA456" w14:textId="77777777" w:rsidR="00383AAC" w:rsidRDefault="00383AA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06045EA" w14:textId="77777777" w:rsidR="00383AA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3</w:t>
            </w:r>
          </w:p>
        </w:tc>
      </w:tr>
      <w:tr w:rsidR="00383AAC" w14:paraId="323CA996" w14:textId="77777777">
        <w:trPr>
          <w:jc w:val="center"/>
        </w:trPr>
        <w:tc>
          <w:tcPr>
            <w:tcW w:w="4253" w:type="dxa"/>
          </w:tcPr>
          <w:p w14:paraId="560015A7" w14:textId="77777777" w:rsidR="00383AAC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内容2：物理层和数据链路层</w:t>
            </w:r>
          </w:p>
        </w:tc>
        <w:tc>
          <w:tcPr>
            <w:tcW w:w="1134" w:type="dxa"/>
            <w:vAlign w:val="center"/>
          </w:tcPr>
          <w:p w14:paraId="5C4B8ACC" w14:textId="77777777" w:rsidR="00383AA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5</w:t>
            </w:r>
          </w:p>
        </w:tc>
        <w:tc>
          <w:tcPr>
            <w:tcW w:w="709" w:type="dxa"/>
          </w:tcPr>
          <w:p w14:paraId="591899DC" w14:textId="77777777" w:rsidR="00383AAC" w:rsidRDefault="00383AAC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 w14:paraId="1FD38063" w14:textId="77777777" w:rsidR="00383AAC" w:rsidRDefault="00383AAC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FF12C49" w14:textId="77777777" w:rsidR="00383AA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5</w:t>
            </w:r>
          </w:p>
        </w:tc>
      </w:tr>
      <w:tr w:rsidR="00383AAC" w14:paraId="3398EBEB" w14:textId="77777777">
        <w:trPr>
          <w:jc w:val="center"/>
        </w:trPr>
        <w:tc>
          <w:tcPr>
            <w:tcW w:w="4253" w:type="dxa"/>
          </w:tcPr>
          <w:p w14:paraId="5C42BAC1" w14:textId="77777777" w:rsidR="00383AAC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内容3: TCP/IP协议</w:t>
            </w:r>
          </w:p>
        </w:tc>
        <w:tc>
          <w:tcPr>
            <w:tcW w:w="1134" w:type="dxa"/>
            <w:vAlign w:val="center"/>
          </w:tcPr>
          <w:p w14:paraId="07036119" w14:textId="77777777" w:rsidR="00383AA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10</w:t>
            </w:r>
          </w:p>
        </w:tc>
        <w:tc>
          <w:tcPr>
            <w:tcW w:w="709" w:type="dxa"/>
          </w:tcPr>
          <w:p w14:paraId="27B0AD89" w14:textId="77777777" w:rsidR="00383AAC" w:rsidRDefault="00383AAC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 w14:paraId="3FFE361D" w14:textId="77777777" w:rsidR="00383AAC" w:rsidRDefault="00383AAC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66ECC1B" w14:textId="77777777" w:rsidR="00383AA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10</w:t>
            </w:r>
          </w:p>
        </w:tc>
      </w:tr>
      <w:tr w:rsidR="00383AAC" w14:paraId="3CD764AA" w14:textId="77777777">
        <w:trPr>
          <w:jc w:val="center"/>
        </w:trPr>
        <w:tc>
          <w:tcPr>
            <w:tcW w:w="4253" w:type="dxa"/>
          </w:tcPr>
          <w:p w14:paraId="0C9F747C" w14:textId="77777777" w:rsidR="00383AAC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内容4: 局域网技术</w:t>
            </w:r>
          </w:p>
        </w:tc>
        <w:tc>
          <w:tcPr>
            <w:tcW w:w="1134" w:type="dxa"/>
            <w:vAlign w:val="center"/>
          </w:tcPr>
          <w:p w14:paraId="5C4471EB" w14:textId="77777777" w:rsidR="00383AA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4</w:t>
            </w:r>
          </w:p>
        </w:tc>
        <w:tc>
          <w:tcPr>
            <w:tcW w:w="709" w:type="dxa"/>
          </w:tcPr>
          <w:p w14:paraId="48D3190A" w14:textId="77777777" w:rsidR="00383AAC" w:rsidRDefault="00383AAC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 w14:paraId="65747836" w14:textId="77777777" w:rsidR="00383AAC" w:rsidRDefault="00383AAC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03498D1" w14:textId="77777777" w:rsidR="00383AA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4</w:t>
            </w:r>
          </w:p>
        </w:tc>
      </w:tr>
      <w:tr w:rsidR="00383AAC" w14:paraId="67B80863" w14:textId="77777777">
        <w:trPr>
          <w:jc w:val="center"/>
        </w:trPr>
        <w:tc>
          <w:tcPr>
            <w:tcW w:w="4253" w:type="dxa"/>
          </w:tcPr>
          <w:p w14:paraId="2E3DA653" w14:textId="77777777" w:rsidR="00383AAC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内容5: 广域网技术</w:t>
            </w:r>
          </w:p>
        </w:tc>
        <w:tc>
          <w:tcPr>
            <w:tcW w:w="1134" w:type="dxa"/>
            <w:vAlign w:val="center"/>
          </w:tcPr>
          <w:p w14:paraId="0E228C75" w14:textId="77777777" w:rsidR="00383AA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3</w:t>
            </w:r>
          </w:p>
        </w:tc>
        <w:tc>
          <w:tcPr>
            <w:tcW w:w="709" w:type="dxa"/>
          </w:tcPr>
          <w:p w14:paraId="5E7310DC" w14:textId="77777777" w:rsidR="00383AAC" w:rsidRDefault="00383AAC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 w14:paraId="7F5AB623" w14:textId="77777777" w:rsidR="00383AAC" w:rsidRDefault="00383AAC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60A6456" w14:textId="77777777" w:rsidR="00383AA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3</w:t>
            </w:r>
          </w:p>
        </w:tc>
      </w:tr>
      <w:tr w:rsidR="00383AAC" w14:paraId="312FB162" w14:textId="77777777">
        <w:trPr>
          <w:jc w:val="center"/>
        </w:trPr>
        <w:tc>
          <w:tcPr>
            <w:tcW w:w="4253" w:type="dxa"/>
          </w:tcPr>
          <w:p w14:paraId="1A26B34E" w14:textId="77777777" w:rsidR="00383AAC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内容6: Internet 技术及其应用</w:t>
            </w:r>
          </w:p>
        </w:tc>
        <w:tc>
          <w:tcPr>
            <w:tcW w:w="1134" w:type="dxa"/>
            <w:vAlign w:val="center"/>
          </w:tcPr>
          <w:p w14:paraId="59B97C0B" w14:textId="77777777" w:rsidR="00383AA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</w:t>
            </w:r>
          </w:p>
        </w:tc>
        <w:tc>
          <w:tcPr>
            <w:tcW w:w="709" w:type="dxa"/>
          </w:tcPr>
          <w:p w14:paraId="3BD8A17D" w14:textId="77777777" w:rsidR="00383AAC" w:rsidRDefault="00383AAC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 w14:paraId="00B81D0B" w14:textId="77777777" w:rsidR="00383AAC" w:rsidRDefault="00383AAC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23EE04D" w14:textId="77777777" w:rsidR="00383AA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</w:t>
            </w:r>
          </w:p>
        </w:tc>
      </w:tr>
      <w:tr w:rsidR="00383AAC" w14:paraId="2FE36AC2" w14:textId="77777777">
        <w:trPr>
          <w:jc w:val="center"/>
        </w:trPr>
        <w:tc>
          <w:tcPr>
            <w:tcW w:w="4253" w:type="dxa"/>
          </w:tcPr>
          <w:p w14:paraId="0DB4BF8E" w14:textId="77777777" w:rsidR="00383AAC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内容7: 网络互联及其应用</w:t>
            </w:r>
          </w:p>
        </w:tc>
        <w:tc>
          <w:tcPr>
            <w:tcW w:w="1134" w:type="dxa"/>
            <w:vAlign w:val="center"/>
          </w:tcPr>
          <w:p w14:paraId="6A25563B" w14:textId="77777777" w:rsidR="00383AA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5</w:t>
            </w:r>
          </w:p>
        </w:tc>
        <w:tc>
          <w:tcPr>
            <w:tcW w:w="709" w:type="dxa"/>
          </w:tcPr>
          <w:p w14:paraId="3569FB00" w14:textId="77777777" w:rsidR="00383AAC" w:rsidRDefault="00383AAC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 w14:paraId="3DCEFDD3" w14:textId="77777777" w:rsidR="00383AAC" w:rsidRDefault="00383AAC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8EC64CA" w14:textId="77777777" w:rsidR="00383AA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5</w:t>
            </w:r>
          </w:p>
        </w:tc>
      </w:tr>
      <w:tr w:rsidR="00383AAC" w14:paraId="1B1BC75C" w14:textId="77777777">
        <w:trPr>
          <w:jc w:val="center"/>
        </w:trPr>
        <w:tc>
          <w:tcPr>
            <w:tcW w:w="4253" w:type="dxa"/>
          </w:tcPr>
          <w:p w14:paraId="428351FE" w14:textId="77777777" w:rsidR="00383AAC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实验1：网络交换机以太网端口配置</w:t>
            </w:r>
          </w:p>
        </w:tc>
        <w:tc>
          <w:tcPr>
            <w:tcW w:w="1134" w:type="dxa"/>
          </w:tcPr>
          <w:p w14:paraId="42ED5BFC" w14:textId="77777777" w:rsidR="00383AAC" w:rsidRDefault="00383AA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</w:tcPr>
          <w:p w14:paraId="26EE9CCD" w14:textId="77777777" w:rsidR="00383AA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850" w:type="dxa"/>
          </w:tcPr>
          <w:p w14:paraId="2B023E8A" w14:textId="77777777" w:rsidR="00383AAC" w:rsidRDefault="00383AAC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</w:tcPr>
          <w:p w14:paraId="1025F459" w14:textId="77777777" w:rsidR="00383AA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</w:tr>
      <w:tr w:rsidR="00383AAC" w14:paraId="01EE2622" w14:textId="77777777">
        <w:trPr>
          <w:jc w:val="center"/>
        </w:trPr>
        <w:tc>
          <w:tcPr>
            <w:tcW w:w="4253" w:type="dxa"/>
          </w:tcPr>
          <w:p w14:paraId="13BBE3C6" w14:textId="77777777" w:rsidR="00383AAC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实验2：静态路由及默认路由实验</w:t>
            </w:r>
          </w:p>
        </w:tc>
        <w:tc>
          <w:tcPr>
            <w:tcW w:w="1134" w:type="dxa"/>
          </w:tcPr>
          <w:p w14:paraId="2A1DE41E" w14:textId="77777777" w:rsidR="00383AAC" w:rsidRDefault="00383AA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</w:tcPr>
          <w:p w14:paraId="57C52DC9" w14:textId="77777777" w:rsidR="00383AA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850" w:type="dxa"/>
          </w:tcPr>
          <w:p w14:paraId="427A5E86" w14:textId="77777777" w:rsidR="00383AAC" w:rsidRDefault="00383AAC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</w:tcPr>
          <w:p w14:paraId="6B8900BC" w14:textId="77777777" w:rsidR="00383AA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</w:tr>
      <w:tr w:rsidR="00383AAC" w14:paraId="262A47AE" w14:textId="77777777">
        <w:trPr>
          <w:jc w:val="center"/>
        </w:trPr>
        <w:tc>
          <w:tcPr>
            <w:tcW w:w="4253" w:type="dxa"/>
          </w:tcPr>
          <w:p w14:paraId="2839A751" w14:textId="77777777" w:rsidR="00383AAC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实验3：DHCP综合实验</w:t>
            </w:r>
          </w:p>
        </w:tc>
        <w:tc>
          <w:tcPr>
            <w:tcW w:w="1134" w:type="dxa"/>
          </w:tcPr>
          <w:p w14:paraId="46D49469" w14:textId="77777777" w:rsidR="00383AAC" w:rsidRDefault="00383AA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</w:tcPr>
          <w:p w14:paraId="644E63A6" w14:textId="77777777" w:rsidR="00383AA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850" w:type="dxa"/>
          </w:tcPr>
          <w:p w14:paraId="2E51B989" w14:textId="77777777" w:rsidR="00383AAC" w:rsidRDefault="00383AAC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</w:tcPr>
          <w:p w14:paraId="10479BA2" w14:textId="77777777" w:rsidR="00383AA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</w:tr>
      <w:tr w:rsidR="00383AAC" w14:paraId="3663EE0D" w14:textId="77777777">
        <w:trPr>
          <w:jc w:val="center"/>
        </w:trPr>
        <w:tc>
          <w:tcPr>
            <w:tcW w:w="4253" w:type="dxa"/>
          </w:tcPr>
          <w:p w14:paraId="3F0CB008" w14:textId="77777777" w:rsidR="00383AAC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实验4：VLAN配置综合实验</w:t>
            </w:r>
          </w:p>
        </w:tc>
        <w:tc>
          <w:tcPr>
            <w:tcW w:w="1134" w:type="dxa"/>
          </w:tcPr>
          <w:p w14:paraId="64CA0A3B" w14:textId="77777777" w:rsidR="00383AAC" w:rsidRDefault="00383AA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</w:tcPr>
          <w:p w14:paraId="35F765C8" w14:textId="77777777" w:rsidR="00383AA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850" w:type="dxa"/>
          </w:tcPr>
          <w:p w14:paraId="6F087628" w14:textId="77777777" w:rsidR="00383AAC" w:rsidRDefault="00383AA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</w:tcPr>
          <w:p w14:paraId="32A9C7D4" w14:textId="77777777" w:rsidR="00383AA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</w:tr>
      <w:tr w:rsidR="00383AAC" w14:paraId="18E7D749" w14:textId="77777777">
        <w:trPr>
          <w:jc w:val="center"/>
        </w:trPr>
        <w:tc>
          <w:tcPr>
            <w:tcW w:w="4253" w:type="dxa"/>
            <w:vAlign w:val="center"/>
          </w:tcPr>
          <w:p w14:paraId="32B040FD" w14:textId="77777777" w:rsidR="00383AA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合计</w:t>
            </w:r>
          </w:p>
        </w:tc>
        <w:tc>
          <w:tcPr>
            <w:tcW w:w="1134" w:type="dxa"/>
          </w:tcPr>
          <w:p w14:paraId="2EBA02B4" w14:textId="77777777" w:rsidR="00383AA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32</w:t>
            </w:r>
          </w:p>
        </w:tc>
        <w:tc>
          <w:tcPr>
            <w:tcW w:w="709" w:type="dxa"/>
          </w:tcPr>
          <w:p w14:paraId="3106703C" w14:textId="77777777" w:rsidR="00383AA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850" w:type="dxa"/>
          </w:tcPr>
          <w:p w14:paraId="5F0C7427" w14:textId="77777777" w:rsidR="00383AAC" w:rsidRDefault="00383AAC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</w:tcPr>
          <w:p w14:paraId="7BD0EB82" w14:textId="77777777" w:rsidR="00383AA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40</w:t>
            </w:r>
          </w:p>
        </w:tc>
      </w:tr>
    </w:tbl>
    <w:p w14:paraId="113AC524" w14:textId="77777777" w:rsidR="00383AAC" w:rsidRDefault="00383AAC">
      <w:pPr>
        <w:autoSpaceDE w:val="0"/>
        <w:autoSpaceDN w:val="0"/>
        <w:adjustRightInd w:val="0"/>
        <w:spacing w:line="420" w:lineRule="exact"/>
        <w:jc w:val="left"/>
        <w:rPr>
          <w:rFonts w:ascii="宋体" w:hAnsi="宋体"/>
          <w:b/>
          <w:bCs/>
          <w:sz w:val="28"/>
          <w:szCs w:val="28"/>
        </w:rPr>
      </w:pPr>
    </w:p>
    <w:p w14:paraId="16A9C3B5" w14:textId="77777777" w:rsidR="00383AAC" w:rsidRDefault="00000000">
      <w:pPr>
        <w:autoSpaceDE w:val="0"/>
        <w:autoSpaceDN w:val="0"/>
        <w:adjustRightInd w:val="0"/>
        <w:spacing w:line="420" w:lineRule="exact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b/>
          <w:bCs/>
          <w:sz w:val="28"/>
          <w:szCs w:val="28"/>
        </w:rPr>
        <w:t>七、课程考核及成绩评定方法</w:t>
      </w:r>
    </w:p>
    <w:p w14:paraId="09C5B120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本门课程采用“N+1”过程性考核的方式进行考核。其中“N”是指多种过程考核形式，“1”是指期末考试。</w:t>
      </w:r>
    </w:p>
    <w:p w14:paraId="0028DF36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考核方式：采用过程考核（平时作业、单元测试、实验）和期末考试相结合的形式对学生课程成绩进行综合评定。</w:t>
      </w:r>
    </w:p>
    <w:p w14:paraId="3B07D224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成绩评定：课程目标达成考核总成绩中，过程考核成绩占50%（平时作业成绩占20%、单元测试成绩占15%、实验报告成绩占15%），期末考试成绩占50%。</w:t>
      </w:r>
      <w:r>
        <w:rPr>
          <w:rFonts w:ascii="宋体" w:hAnsi="宋体"/>
          <w:sz w:val="24"/>
        </w:rPr>
        <w:t>各考核环节按照附件中的评分标准进行成绩评定。</w:t>
      </w:r>
    </w:p>
    <w:p w14:paraId="36157969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课程目标与课程考核环节的对应关系：</w:t>
      </w:r>
    </w:p>
    <w:tbl>
      <w:tblPr>
        <w:tblW w:w="8280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99"/>
        <w:gridCol w:w="1688"/>
        <w:gridCol w:w="1264"/>
        <w:gridCol w:w="1264"/>
        <w:gridCol w:w="1264"/>
        <w:gridCol w:w="1265"/>
        <w:gridCol w:w="836"/>
      </w:tblGrid>
      <w:tr w:rsidR="00383AAC" w14:paraId="45108B8F" w14:textId="77777777">
        <w:trPr>
          <w:trHeight w:val="20"/>
          <w:jc w:val="center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F7A32" w14:textId="77777777" w:rsidR="00383AAC" w:rsidRDefault="00000000">
            <w:pPr>
              <w:autoSpaceDE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序号</w:t>
            </w: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FD430" w14:textId="77777777" w:rsidR="00383AAC" w:rsidRDefault="00000000">
            <w:pPr>
              <w:autoSpaceDE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50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C1160" w14:textId="77777777" w:rsidR="00383AAC" w:rsidRDefault="00000000">
            <w:pPr>
              <w:autoSpaceDE w:val="0"/>
              <w:spacing w:beforeLines="10" w:before="31" w:afterLines="10" w:after="31"/>
              <w:ind w:rightChars="50" w:right="105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考核环节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364D8" w14:textId="77777777" w:rsidR="00383AAC" w:rsidRDefault="00000000">
            <w:pPr>
              <w:autoSpaceDE w:val="0"/>
              <w:spacing w:beforeLines="10" w:before="31" w:afterLines="10" w:after="31"/>
              <w:ind w:rightChars="50" w:right="105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合计</w:t>
            </w:r>
          </w:p>
        </w:tc>
      </w:tr>
      <w:tr w:rsidR="00383AAC" w14:paraId="3C1E286D" w14:textId="77777777">
        <w:trPr>
          <w:trHeight w:val="20"/>
          <w:jc w:val="center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6C5AB" w14:textId="77777777" w:rsidR="00383AAC" w:rsidRDefault="00383AAC">
            <w:pPr>
              <w:widowControl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9E6FF" w14:textId="77777777" w:rsidR="00383AAC" w:rsidRDefault="00383AAC">
            <w:pPr>
              <w:widowControl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F8F1D" w14:textId="77777777" w:rsidR="00383AAC" w:rsidRDefault="00000000">
            <w:pPr>
              <w:autoSpaceDE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平时作业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23A82" w14:textId="77777777" w:rsidR="00383AAC" w:rsidRDefault="00000000">
            <w:pPr>
              <w:autoSpaceDE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单元测试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B4115" w14:textId="77777777" w:rsidR="00383AAC" w:rsidRDefault="00000000">
            <w:pPr>
              <w:autoSpaceDE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实验报告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C6A6B" w14:textId="77777777" w:rsidR="00383AAC" w:rsidRDefault="00000000">
            <w:pPr>
              <w:autoSpaceDE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期末考试</w:t>
            </w:r>
          </w:p>
        </w:tc>
        <w:tc>
          <w:tcPr>
            <w:tcW w:w="8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B66A8" w14:textId="77777777" w:rsidR="00383AAC" w:rsidRDefault="00383AAC">
            <w:pPr>
              <w:widowControl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383AAC" w14:paraId="489BDBB7" w14:textId="77777777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1BEED" w14:textId="77777777" w:rsidR="00383AAC" w:rsidRDefault="00000000">
            <w:pPr>
              <w:autoSpaceDE w:val="0"/>
              <w:spacing w:beforeLines="10" w:before="31" w:afterLines="10" w:after="3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6886E" w14:textId="77777777" w:rsidR="00383AAC" w:rsidRDefault="00000000">
            <w:pPr>
              <w:autoSpaceDE w:val="0"/>
              <w:spacing w:beforeLines="10" w:before="31" w:afterLines="10" w:after="3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课程目标1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CA108" w14:textId="77777777" w:rsidR="00383AAC" w:rsidRDefault="00000000">
            <w:pPr>
              <w:autoSpaceDE w:val="0"/>
              <w:spacing w:beforeLines="10" w:before="31" w:afterLines="10" w:after="3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15%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A64CF" w14:textId="77777777" w:rsidR="00383AAC" w:rsidRDefault="00000000">
            <w:pPr>
              <w:autoSpaceDE w:val="0"/>
              <w:spacing w:beforeLines="10" w:before="31" w:afterLines="10" w:after="3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A15D2" w14:textId="77777777" w:rsidR="00383AAC" w:rsidRDefault="00000000">
            <w:pPr>
              <w:autoSpaceDE w:val="0"/>
              <w:spacing w:beforeLines="10" w:before="31" w:afterLines="10" w:after="3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5%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3CABF" w14:textId="77777777" w:rsidR="00383AAC" w:rsidRDefault="00000000">
            <w:pPr>
              <w:autoSpaceDE w:val="0"/>
              <w:spacing w:beforeLines="10" w:before="31" w:afterLines="10" w:after="3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30%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5B05E" w14:textId="77777777" w:rsidR="00383AAC" w:rsidRDefault="00000000">
            <w:pPr>
              <w:autoSpaceDE w:val="0"/>
              <w:spacing w:beforeLines="10" w:before="31" w:afterLines="10" w:after="3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60%</w:t>
            </w:r>
          </w:p>
        </w:tc>
      </w:tr>
      <w:tr w:rsidR="00383AAC" w14:paraId="38F6C76E" w14:textId="77777777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8E5F5" w14:textId="77777777" w:rsidR="00383AAC" w:rsidRDefault="00000000">
            <w:pPr>
              <w:autoSpaceDE w:val="0"/>
              <w:spacing w:beforeLines="10" w:before="31" w:afterLines="10" w:after="3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A9FC0" w14:textId="77777777" w:rsidR="00383AAC" w:rsidRDefault="00000000">
            <w:pPr>
              <w:autoSpaceDE w:val="0"/>
              <w:spacing w:beforeLines="10" w:before="31" w:afterLines="10" w:after="3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课程目标2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F67FC" w14:textId="77777777" w:rsidR="00383AAC" w:rsidRDefault="00000000">
            <w:pPr>
              <w:autoSpaceDE w:val="0"/>
              <w:spacing w:beforeLines="10" w:before="31" w:afterLines="10" w:after="3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5034A" w14:textId="77777777" w:rsidR="00383AAC" w:rsidRDefault="00000000">
            <w:pPr>
              <w:autoSpaceDE w:val="0"/>
              <w:spacing w:beforeLines="10" w:before="31" w:afterLines="10" w:after="3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5C186E" w14:textId="77777777" w:rsidR="00383AAC" w:rsidRDefault="00000000">
            <w:pPr>
              <w:autoSpaceDE w:val="0"/>
              <w:spacing w:beforeLines="10" w:before="31" w:afterLines="10" w:after="3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10%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21909" w14:textId="77777777" w:rsidR="00383AAC" w:rsidRDefault="00000000">
            <w:pPr>
              <w:autoSpaceDE w:val="0"/>
              <w:spacing w:beforeLines="10" w:before="31" w:afterLines="10" w:after="3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20%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76FBF" w14:textId="77777777" w:rsidR="00383AAC" w:rsidRDefault="00000000">
            <w:pPr>
              <w:autoSpaceDE w:val="0"/>
              <w:spacing w:beforeLines="10" w:before="31" w:afterLines="10" w:after="3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40%</w:t>
            </w:r>
          </w:p>
        </w:tc>
      </w:tr>
      <w:tr w:rsidR="00383AAC" w14:paraId="58EA7074" w14:textId="77777777">
        <w:trPr>
          <w:trHeight w:val="20"/>
          <w:jc w:val="center"/>
        </w:trPr>
        <w:tc>
          <w:tcPr>
            <w:tcW w:w="2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A704" w14:textId="77777777" w:rsidR="00383AAC" w:rsidRDefault="00000000">
            <w:pPr>
              <w:autoSpaceDE w:val="0"/>
              <w:spacing w:beforeLines="10" w:before="31" w:afterLines="10" w:after="3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合计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D3F69" w14:textId="77777777" w:rsidR="00383AAC" w:rsidRDefault="00000000">
            <w:pPr>
              <w:autoSpaceDE w:val="0"/>
              <w:spacing w:beforeLines="10" w:before="31" w:afterLines="10" w:after="3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67BD4" w14:textId="77777777" w:rsidR="00383AAC" w:rsidRDefault="00000000">
            <w:pPr>
              <w:autoSpaceDE w:val="0"/>
              <w:spacing w:beforeLines="10" w:before="31" w:afterLines="10" w:after="3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15%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9684E" w14:textId="77777777" w:rsidR="00383AAC" w:rsidRDefault="00000000">
            <w:pPr>
              <w:autoSpaceDE w:val="0"/>
              <w:spacing w:beforeLines="10" w:before="31" w:afterLines="10" w:after="3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15%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34E94" w14:textId="77777777" w:rsidR="00383AAC" w:rsidRDefault="00000000">
            <w:pPr>
              <w:autoSpaceDE w:val="0"/>
              <w:spacing w:beforeLines="10" w:before="31" w:afterLines="10" w:after="3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50%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A603A" w14:textId="77777777" w:rsidR="00383AAC" w:rsidRDefault="00000000">
            <w:pPr>
              <w:autoSpaceDE w:val="0"/>
              <w:spacing w:beforeLines="10" w:before="31" w:afterLines="10" w:after="3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100%</w:t>
            </w:r>
          </w:p>
        </w:tc>
      </w:tr>
    </w:tbl>
    <w:p w14:paraId="34E8F4BF" w14:textId="77777777" w:rsidR="00383AAC" w:rsidRDefault="00383AAC">
      <w:pPr>
        <w:autoSpaceDE w:val="0"/>
        <w:autoSpaceDN w:val="0"/>
        <w:adjustRightInd w:val="0"/>
        <w:spacing w:line="420" w:lineRule="exact"/>
        <w:jc w:val="left"/>
        <w:rPr>
          <w:rFonts w:ascii="宋体" w:hAnsi="宋体"/>
          <w:b/>
          <w:bCs/>
          <w:sz w:val="28"/>
          <w:szCs w:val="28"/>
        </w:rPr>
      </w:pPr>
    </w:p>
    <w:p w14:paraId="68021EB9" w14:textId="77777777" w:rsidR="00383AAC" w:rsidRDefault="00383AAC">
      <w:pPr>
        <w:autoSpaceDE w:val="0"/>
        <w:autoSpaceDN w:val="0"/>
        <w:adjustRightInd w:val="0"/>
        <w:spacing w:line="420" w:lineRule="exact"/>
        <w:jc w:val="left"/>
        <w:rPr>
          <w:rFonts w:ascii="宋体" w:hAnsi="宋体"/>
          <w:b/>
          <w:bCs/>
          <w:sz w:val="28"/>
          <w:szCs w:val="28"/>
        </w:rPr>
      </w:pPr>
    </w:p>
    <w:p w14:paraId="34618928" w14:textId="77777777" w:rsidR="00383AAC" w:rsidRDefault="00000000">
      <w:pPr>
        <w:autoSpaceDE w:val="0"/>
        <w:autoSpaceDN w:val="0"/>
        <w:adjustRightInd w:val="0"/>
        <w:spacing w:line="420" w:lineRule="exact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lastRenderedPageBreak/>
        <w:t>八、课程参考书目及资源</w:t>
      </w:r>
    </w:p>
    <w:p w14:paraId="1CD7973B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1. 臧海娟.计算机网络技术教程-从原理到实践.北京：科学出版社.2018.</w:t>
      </w:r>
    </w:p>
    <w:p w14:paraId="15D161CB" w14:textId="77777777" w:rsidR="00383AAC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2. 谢希仁著.计算机网络(第6版).北京：电子工业出版社.2013.</w:t>
      </w:r>
    </w:p>
    <w:p w14:paraId="1CA1546F" w14:textId="77777777" w:rsidR="00383AAC" w:rsidRDefault="00000000">
      <w:pPr>
        <w:adjustRightInd w:val="0"/>
        <w:snapToGrid w:val="0"/>
        <w:spacing w:line="420" w:lineRule="exact"/>
        <w:ind w:leftChars="228" w:left="719" w:hangingChars="100" w:hanging="24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3.中国大学MOOC国家精品资源共享课，计算机网络，哈尔滨工业大学.</w:t>
      </w:r>
    </w:p>
    <w:p w14:paraId="7430D5D3" w14:textId="77777777" w:rsidR="00383AAC" w:rsidRDefault="00000000">
      <w:pPr>
        <w:adjustRightInd w:val="0"/>
        <w:snapToGrid w:val="0"/>
        <w:spacing w:line="420" w:lineRule="exact"/>
        <w:ind w:leftChars="228" w:left="689" w:hangingChars="100" w:hanging="210"/>
        <w:rPr>
          <w:rFonts w:ascii="宋体" w:hAnsi="宋体"/>
          <w:sz w:val="24"/>
        </w:rPr>
      </w:pPr>
      <w:hyperlink r:id="rId6" w:history="1">
        <w:r>
          <w:rPr>
            <w:rFonts w:ascii="宋体" w:hAnsi="宋体"/>
            <w:sz w:val="24"/>
            <w:u w:val="single"/>
          </w:rPr>
          <w:t>https://www.icourse163.org/course/HIT-154005</w:t>
        </w:r>
      </w:hyperlink>
    </w:p>
    <w:p w14:paraId="10880601" w14:textId="77777777" w:rsidR="00383AAC" w:rsidRDefault="00000000">
      <w:pPr>
        <w:tabs>
          <w:tab w:val="left" w:pos="709"/>
        </w:tabs>
        <w:adjustRightInd w:val="0"/>
        <w:snapToGrid w:val="0"/>
        <w:spacing w:line="420" w:lineRule="exact"/>
        <w:ind w:leftChars="202" w:left="424" w:firstLine="2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4.中国大学MOOC国家精品资源共享课，计算机网络实验，北京航空航天大学. </w:t>
      </w:r>
      <w:hyperlink r:id="rId7" w:history="1">
        <w:r>
          <w:rPr>
            <w:rFonts w:ascii="宋体" w:hAnsi="宋体"/>
            <w:sz w:val="24"/>
            <w:u w:val="single"/>
          </w:rPr>
          <w:t>https://www.icourse163.org/course/BUAA-1002744004</w:t>
        </w:r>
      </w:hyperlink>
    </w:p>
    <w:p w14:paraId="4D5AFBB3" w14:textId="77777777" w:rsidR="00383AAC" w:rsidRDefault="00000000">
      <w:pPr>
        <w:autoSpaceDE w:val="0"/>
        <w:autoSpaceDN w:val="0"/>
        <w:adjustRightInd w:val="0"/>
        <w:spacing w:line="420" w:lineRule="exact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br w:type="page"/>
      </w:r>
      <w:r>
        <w:rPr>
          <w:rFonts w:ascii="宋体" w:hAnsi="宋体" w:cs="宋体" w:hint="eastAsia"/>
          <w:b/>
          <w:bCs/>
          <w:sz w:val="28"/>
          <w:szCs w:val="28"/>
        </w:rPr>
        <w:lastRenderedPageBreak/>
        <w:t>附件：评分标准</w:t>
      </w:r>
    </w:p>
    <w:p w14:paraId="3676E9BB" w14:textId="77777777" w:rsidR="00383AAC" w:rsidRDefault="00383AAC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sz w:val="24"/>
          <w:szCs w:val="24"/>
        </w:rPr>
      </w:pPr>
    </w:p>
    <w:p w14:paraId="0AF16D66" w14:textId="77777777" w:rsidR="00383AAC" w:rsidRDefault="00000000">
      <w:pPr>
        <w:spacing w:line="420" w:lineRule="exact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t>一、平时作业评分标准</w:t>
      </w:r>
    </w:p>
    <w:tbl>
      <w:tblPr>
        <w:tblW w:w="8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1380"/>
        <w:gridCol w:w="1380"/>
        <w:gridCol w:w="1380"/>
        <w:gridCol w:w="1380"/>
        <w:gridCol w:w="1382"/>
      </w:tblGrid>
      <w:tr w:rsidR="00383AAC" w14:paraId="25835247" w14:textId="77777777">
        <w:trPr>
          <w:trHeight w:val="454"/>
          <w:jc w:val="center"/>
        </w:trPr>
        <w:tc>
          <w:tcPr>
            <w:tcW w:w="1387" w:type="dxa"/>
            <w:vAlign w:val="center"/>
          </w:tcPr>
          <w:p w14:paraId="6AFE99F3" w14:textId="77777777" w:rsidR="00383AAC" w:rsidRDefault="00000000">
            <w:pPr>
              <w:jc w:val="center"/>
              <w:rPr>
                <w:rFonts w:ascii="宋体" w:hAnsi="宋体"/>
                <w:b/>
                <w:sz w:val="20"/>
                <w:szCs w:val="21"/>
              </w:rPr>
            </w:pPr>
            <w:r>
              <w:rPr>
                <w:rFonts w:ascii="宋体" w:hAnsi="宋体"/>
                <w:b/>
                <w:sz w:val="20"/>
                <w:szCs w:val="21"/>
              </w:rPr>
              <w:t>观测点</w:t>
            </w:r>
          </w:p>
        </w:tc>
        <w:tc>
          <w:tcPr>
            <w:tcW w:w="1387" w:type="dxa"/>
            <w:vAlign w:val="center"/>
          </w:tcPr>
          <w:p w14:paraId="4464EC73" w14:textId="77777777" w:rsidR="00383AAC" w:rsidRDefault="0000000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优秀</w:t>
            </w:r>
          </w:p>
          <w:p w14:paraId="6ECFC447" w14:textId="77777777" w:rsidR="00383AAC" w:rsidRDefault="0000000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（90～100）</w:t>
            </w:r>
          </w:p>
        </w:tc>
        <w:tc>
          <w:tcPr>
            <w:tcW w:w="1387" w:type="dxa"/>
            <w:vAlign w:val="center"/>
          </w:tcPr>
          <w:p w14:paraId="33A9C317" w14:textId="77777777" w:rsidR="00383AAC" w:rsidRDefault="0000000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良好</w:t>
            </w:r>
          </w:p>
          <w:p w14:paraId="12AE2765" w14:textId="77777777" w:rsidR="00383AAC" w:rsidRDefault="0000000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（80～89）</w:t>
            </w:r>
          </w:p>
        </w:tc>
        <w:tc>
          <w:tcPr>
            <w:tcW w:w="1387" w:type="dxa"/>
            <w:vAlign w:val="center"/>
          </w:tcPr>
          <w:p w14:paraId="3E29FF98" w14:textId="77777777" w:rsidR="00383AAC" w:rsidRDefault="0000000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中等</w:t>
            </w:r>
          </w:p>
          <w:p w14:paraId="6C3F4302" w14:textId="77777777" w:rsidR="00383AAC" w:rsidRDefault="0000000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（70～79）</w:t>
            </w:r>
          </w:p>
        </w:tc>
        <w:tc>
          <w:tcPr>
            <w:tcW w:w="1387" w:type="dxa"/>
            <w:vAlign w:val="center"/>
          </w:tcPr>
          <w:p w14:paraId="51FA86EE" w14:textId="77777777" w:rsidR="00383AAC" w:rsidRDefault="0000000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及格</w:t>
            </w:r>
          </w:p>
          <w:p w14:paraId="1317452F" w14:textId="77777777" w:rsidR="00383AAC" w:rsidRDefault="0000000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（60～69）</w:t>
            </w:r>
          </w:p>
        </w:tc>
        <w:tc>
          <w:tcPr>
            <w:tcW w:w="1388" w:type="dxa"/>
            <w:vAlign w:val="center"/>
          </w:tcPr>
          <w:p w14:paraId="7EC5E50D" w14:textId="77777777" w:rsidR="00383AAC" w:rsidRDefault="0000000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不及格</w:t>
            </w:r>
          </w:p>
          <w:p w14:paraId="08F120C8" w14:textId="77777777" w:rsidR="00383AAC" w:rsidRDefault="0000000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（&lt;60）</w:t>
            </w:r>
          </w:p>
        </w:tc>
      </w:tr>
      <w:tr w:rsidR="00383AAC" w14:paraId="30E34902" w14:textId="77777777">
        <w:trPr>
          <w:trHeight w:val="890"/>
          <w:jc w:val="center"/>
        </w:trPr>
        <w:tc>
          <w:tcPr>
            <w:tcW w:w="1387" w:type="dxa"/>
            <w:vAlign w:val="center"/>
          </w:tcPr>
          <w:p w14:paraId="39F83B6B" w14:textId="77777777" w:rsidR="00383AAC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基本概念掌握程度。</w:t>
            </w:r>
          </w:p>
        </w:tc>
        <w:tc>
          <w:tcPr>
            <w:tcW w:w="1387" w:type="dxa"/>
          </w:tcPr>
          <w:p w14:paraId="030C589C" w14:textId="77777777" w:rsidR="00383AAC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基本概念掌握好。</w:t>
            </w:r>
          </w:p>
        </w:tc>
        <w:tc>
          <w:tcPr>
            <w:tcW w:w="1387" w:type="dxa"/>
          </w:tcPr>
          <w:p w14:paraId="0BAFF8E5" w14:textId="77777777" w:rsidR="00383AAC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主要概念较清晰，但部分有误。</w:t>
            </w:r>
          </w:p>
        </w:tc>
        <w:tc>
          <w:tcPr>
            <w:tcW w:w="1387" w:type="dxa"/>
          </w:tcPr>
          <w:p w14:paraId="78EC20B6" w14:textId="77777777" w:rsidR="00383AAC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部分概念清晰。</w:t>
            </w:r>
          </w:p>
        </w:tc>
        <w:tc>
          <w:tcPr>
            <w:tcW w:w="1387" w:type="dxa"/>
          </w:tcPr>
          <w:p w14:paraId="15AFEDCE" w14:textId="77777777" w:rsidR="00383AAC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基本概念不够清晰。</w:t>
            </w:r>
          </w:p>
        </w:tc>
        <w:tc>
          <w:tcPr>
            <w:tcW w:w="1388" w:type="dxa"/>
          </w:tcPr>
          <w:p w14:paraId="1942C098" w14:textId="77777777" w:rsidR="00383AAC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基本概念未掌握。</w:t>
            </w:r>
          </w:p>
        </w:tc>
      </w:tr>
      <w:tr w:rsidR="00383AAC" w14:paraId="33EFC41A" w14:textId="77777777">
        <w:trPr>
          <w:trHeight w:val="1174"/>
          <w:jc w:val="center"/>
        </w:trPr>
        <w:tc>
          <w:tcPr>
            <w:tcW w:w="1387" w:type="dxa"/>
            <w:vAlign w:val="center"/>
          </w:tcPr>
          <w:p w14:paraId="1A7497A3" w14:textId="77777777" w:rsidR="00383AAC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分析问题思路清晰性、解决问题方法正确性。</w:t>
            </w:r>
          </w:p>
        </w:tc>
        <w:tc>
          <w:tcPr>
            <w:tcW w:w="1387" w:type="dxa"/>
          </w:tcPr>
          <w:p w14:paraId="05EA0DC1" w14:textId="77777777" w:rsidR="00383AAC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思路清晰，能够解决问题，计算正确。</w:t>
            </w:r>
          </w:p>
        </w:tc>
        <w:tc>
          <w:tcPr>
            <w:tcW w:w="1387" w:type="dxa"/>
          </w:tcPr>
          <w:p w14:paraId="7F1E47CD" w14:textId="77777777" w:rsidR="00383AAC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主要思路、过程和计算过程正确。</w:t>
            </w:r>
          </w:p>
        </w:tc>
        <w:tc>
          <w:tcPr>
            <w:tcW w:w="1387" w:type="dxa"/>
          </w:tcPr>
          <w:p w14:paraId="47B5877F" w14:textId="77777777" w:rsidR="00383AAC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思路、过程部分可行，计算过程个别不正确。</w:t>
            </w:r>
          </w:p>
        </w:tc>
        <w:tc>
          <w:tcPr>
            <w:tcW w:w="1387" w:type="dxa"/>
          </w:tcPr>
          <w:p w14:paraId="1A1BEF14" w14:textId="77777777" w:rsidR="00383AAC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思路、过程部分尚可，计算过程部分不正确。</w:t>
            </w:r>
          </w:p>
        </w:tc>
        <w:tc>
          <w:tcPr>
            <w:tcW w:w="1388" w:type="dxa"/>
          </w:tcPr>
          <w:p w14:paraId="3CAF80DF" w14:textId="77777777" w:rsidR="00383AAC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不会做或者作业不完整。</w:t>
            </w:r>
          </w:p>
        </w:tc>
      </w:tr>
      <w:tr w:rsidR="00383AAC" w14:paraId="0CC8F0C3" w14:textId="77777777">
        <w:trPr>
          <w:trHeight w:val="1184"/>
          <w:jc w:val="center"/>
        </w:trPr>
        <w:tc>
          <w:tcPr>
            <w:tcW w:w="1387" w:type="dxa"/>
            <w:vAlign w:val="center"/>
          </w:tcPr>
          <w:p w14:paraId="1042F22A" w14:textId="77777777" w:rsidR="00383AAC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作业完成态度。</w:t>
            </w:r>
          </w:p>
        </w:tc>
        <w:tc>
          <w:tcPr>
            <w:tcW w:w="1387" w:type="dxa"/>
          </w:tcPr>
          <w:p w14:paraId="7350EB21" w14:textId="77777777" w:rsidR="00383AAC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认真独立完成作业，书写工整、清晰，符号、单位等按规范执行。</w:t>
            </w:r>
          </w:p>
        </w:tc>
        <w:tc>
          <w:tcPr>
            <w:tcW w:w="1387" w:type="dxa"/>
          </w:tcPr>
          <w:p w14:paraId="025941D6" w14:textId="77777777" w:rsidR="00383AAC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比较认真独立完成作业，书写清晰，主要符号、单位等按规范执行。</w:t>
            </w:r>
          </w:p>
        </w:tc>
        <w:tc>
          <w:tcPr>
            <w:tcW w:w="1387" w:type="dxa"/>
          </w:tcPr>
          <w:p w14:paraId="353F5123" w14:textId="77777777" w:rsidR="00383AAC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独立完成作业，部分符号、单位等按规范执行。</w:t>
            </w:r>
          </w:p>
        </w:tc>
        <w:tc>
          <w:tcPr>
            <w:tcW w:w="1387" w:type="dxa"/>
          </w:tcPr>
          <w:p w14:paraId="59186D81" w14:textId="77777777" w:rsidR="00383AAC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不够认真，极小部分抄袭或符号、单位等不按照规范执行。</w:t>
            </w:r>
          </w:p>
        </w:tc>
        <w:tc>
          <w:tcPr>
            <w:tcW w:w="1388" w:type="dxa"/>
          </w:tcPr>
          <w:p w14:paraId="192DCAC7" w14:textId="77777777" w:rsidR="00383AAC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很不认真或者大部分抄袭或未交。</w:t>
            </w:r>
          </w:p>
        </w:tc>
      </w:tr>
    </w:tbl>
    <w:p w14:paraId="13C932B9" w14:textId="77777777" w:rsidR="00383AAC" w:rsidRDefault="00383AAC">
      <w:pPr>
        <w:spacing w:line="300" w:lineRule="auto"/>
        <w:rPr>
          <w:rFonts w:ascii="宋体" w:hAnsi="宋体"/>
          <w:b/>
          <w:bCs/>
          <w:sz w:val="24"/>
        </w:rPr>
      </w:pPr>
    </w:p>
    <w:p w14:paraId="28AB9A6E" w14:textId="77777777" w:rsidR="00383AAC" w:rsidRDefault="00000000">
      <w:pPr>
        <w:spacing w:line="300" w:lineRule="auto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4"/>
        </w:rPr>
        <w:t>二、实验报告评分标准</w:t>
      </w:r>
    </w:p>
    <w:tbl>
      <w:tblPr>
        <w:tblW w:w="8278" w:type="dxa"/>
        <w:jc w:val="center"/>
        <w:tblLook w:val="04A0" w:firstRow="1" w:lastRow="0" w:firstColumn="1" w:lastColumn="0" w:noHBand="0" w:noVBand="1"/>
      </w:tblPr>
      <w:tblGrid>
        <w:gridCol w:w="1654"/>
        <w:gridCol w:w="1656"/>
        <w:gridCol w:w="1655"/>
        <w:gridCol w:w="1656"/>
        <w:gridCol w:w="1657"/>
      </w:tblGrid>
      <w:tr w:rsidR="00383AAC" w14:paraId="55FB770F" w14:textId="77777777">
        <w:trPr>
          <w:trHeight w:val="530"/>
          <w:jc w:val="center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5042C7" w14:textId="77777777" w:rsidR="00383AAC" w:rsidRDefault="00000000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/>
                <w:b/>
                <w:bCs/>
              </w:rPr>
              <w:t>优秀（90～100）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1EBDCF" w14:textId="77777777" w:rsidR="00383AAC" w:rsidRDefault="00000000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/>
                <w:b/>
                <w:bCs/>
              </w:rPr>
              <w:t>良好（80～89）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648F28" w14:textId="77777777" w:rsidR="00383AAC" w:rsidRDefault="00000000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/>
                <w:b/>
                <w:bCs/>
              </w:rPr>
              <w:t>中等（70～79）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4CD05" w14:textId="77777777" w:rsidR="00383AAC" w:rsidRDefault="00000000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/>
                <w:b/>
                <w:bCs/>
              </w:rPr>
              <w:t>及格（60～69）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CA0A58" w14:textId="77777777" w:rsidR="00383AAC" w:rsidRDefault="00000000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/>
                <w:b/>
                <w:bCs/>
              </w:rPr>
              <w:t>不及格（&lt;60）</w:t>
            </w:r>
          </w:p>
        </w:tc>
      </w:tr>
      <w:tr w:rsidR="00383AAC" w14:paraId="4A7992B9" w14:textId="77777777">
        <w:trPr>
          <w:trHeight w:val="18"/>
          <w:jc w:val="center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350EB" w14:textId="77777777" w:rsidR="00383AAC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实验报告书写工整、实验过程清晰、数据完整、准确，符号、单位等按规范执行。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141260" w14:textId="77777777" w:rsidR="00383AAC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实验报告书写工整、实验过程较清晰、数据较完整、较准确，主要符号、单位等按规范执行。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1BFE5" w14:textId="77777777" w:rsidR="00383AAC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实验报告书写较工整、实验过程基本清晰、数据基本完整、准确，符号、单位等按规范执行。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FB97EC" w14:textId="77777777" w:rsidR="00383AAC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实验报告书写基本完整、实验过程基本清晰、数据基本准确，符号、单位等基本规范。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000983" w14:textId="77777777" w:rsidR="00383AAC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实验报告不完整或未交。</w:t>
            </w:r>
          </w:p>
        </w:tc>
      </w:tr>
    </w:tbl>
    <w:p w14:paraId="34FE9C86" w14:textId="77777777" w:rsidR="00383AAC" w:rsidRDefault="00383AAC">
      <w:pPr>
        <w:tabs>
          <w:tab w:val="left" w:pos="705"/>
        </w:tabs>
        <w:spacing w:line="400" w:lineRule="exact"/>
        <w:rPr>
          <w:rFonts w:ascii="宋体" w:hAnsi="宋体"/>
          <w:szCs w:val="21"/>
        </w:rPr>
      </w:pPr>
    </w:p>
    <w:p w14:paraId="26C787F0" w14:textId="77777777" w:rsidR="00383AAC" w:rsidRDefault="00383AAC">
      <w:pPr>
        <w:tabs>
          <w:tab w:val="left" w:pos="705"/>
        </w:tabs>
        <w:spacing w:line="400" w:lineRule="exact"/>
        <w:rPr>
          <w:rFonts w:ascii="宋体" w:hAnsi="宋体"/>
          <w:szCs w:val="21"/>
        </w:rPr>
      </w:pPr>
    </w:p>
    <w:p w14:paraId="4FB6D20F" w14:textId="77777777" w:rsidR="00383AAC" w:rsidRDefault="00383AAC">
      <w:pPr>
        <w:tabs>
          <w:tab w:val="left" w:pos="705"/>
        </w:tabs>
        <w:spacing w:line="400" w:lineRule="exact"/>
        <w:rPr>
          <w:rFonts w:ascii="宋体" w:hAnsi="宋体"/>
          <w:szCs w:val="21"/>
        </w:rPr>
      </w:pPr>
    </w:p>
    <w:p w14:paraId="33A57B6B" w14:textId="77777777" w:rsidR="00383AAC" w:rsidRDefault="00383AAC">
      <w:pPr>
        <w:tabs>
          <w:tab w:val="left" w:pos="705"/>
        </w:tabs>
        <w:spacing w:line="400" w:lineRule="exact"/>
        <w:rPr>
          <w:rFonts w:ascii="宋体" w:hAnsi="宋体"/>
          <w:szCs w:val="21"/>
        </w:rPr>
      </w:pPr>
    </w:p>
    <w:p w14:paraId="6E7C75E9" w14:textId="77777777" w:rsidR="00383AAC" w:rsidRDefault="00383AAC">
      <w:pPr>
        <w:tabs>
          <w:tab w:val="left" w:pos="705"/>
        </w:tabs>
        <w:spacing w:line="400" w:lineRule="exact"/>
        <w:rPr>
          <w:rFonts w:ascii="宋体" w:hAnsi="宋体"/>
          <w:szCs w:val="21"/>
        </w:rPr>
      </w:pPr>
    </w:p>
    <w:p w14:paraId="37C454C5" w14:textId="77777777" w:rsidR="00383AAC" w:rsidRDefault="00383AAC">
      <w:pPr>
        <w:tabs>
          <w:tab w:val="left" w:pos="705"/>
        </w:tabs>
        <w:spacing w:line="400" w:lineRule="exact"/>
        <w:rPr>
          <w:rFonts w:ascii="宋体" w:hAnsi="宋体"/>
          <w:szCs w:val="21"/>
        </w:rPr>
      </w:pPr>
    </w:p>
    <w:p w14:paraId="01F4DD6A" w14:textId="77777777" w:rsidR="00383AAC" w:rsidRDefault="00383AAC">
      <w:pPr>
        <w:widowControl/>
        <w:jc w:val="left"/>
        <w:rPr>
          <w:rFonts w:ascii="宋体" w:hAnsi="宋体"/>
          <w:b/>
          <w:bCs/>
          <w:sz w:val="32"/>
          <w:szCs w:val="32"/>
        </w:rPr>
      </w:pPr>
    </w:p>
    <w:sectPr w:rsidR="00383AAC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A4E63B" w14:textId="77777777" w:rsidR="00E04BBA" w:rsidRDefault="00E04BBA">
      <w:r>
        <w:separator/>
      </w:r>
    </w:p>
  </w:endnote>
  <w:endnote w:type="continuationSeparator" w:id="0">
    <w:p w14:paraId="77128E4B" w14:textId="77777777" w:rsidR="00E04BBA" w:rsidRDefault="00E0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仪书宋二简">
    <w:altName w:val="微软雅黑"/>
    <w:charset w:val="86"/>
    <w:family w:val="modern"/>
    <w:pitch w:val="default"/>
    <w:sig w:usb0="00000000" w:usb1="00000000" w:usb2="00000012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8D3E6" w14:textId="77777777" w:rsidR="00E04BBA" w:rsidRDefault="00E04BBA">
      <w:r>
        <w:separator/>
      </w:r>
    </w:p>
  </w:footnote>
  <w:footnote w:type="continuationSeparator" w:id="0">
    <w:p w14:paraId="34984FEA" w14:textId="77777777" w:rsidR="00E04BBA" w:rsidRDefault="00E04B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D5D35" w14:textId="77777777" w:rsidR="00383AAC" w:rsidRDefault="00383AAC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MjUzYjUzNGYyMmI5NTM0MjhkNWRmOTZlMmI1MjQ3MmEifQ=="/>
  </w:docVars>
  <w:rsids>
    <w:rsidRoot w:val="004803DB"/>
    <w:rsid w:val="00011EF0"/>
    <w:rsid w:val="00021F5D"/>
    <w:rsid w:val="00033CDB"/>
    <w:rsid w:val="000414A4"/>
    <w:rsid w:val="00052EC4"/>
    <w:rsid w:val="000638B8"/>
    <w:rsid w:val="00064798"/>
    <w:rsid w:val="0006569B"/>
    <w:rsid w:val="0006753B"/>
    <w:rsid w:val="000917F4"/>
    <w:rsid w:val="00092398"/>
    <w:rsid w:val="00092F41"/>
    <w:rsid w:val="00093BFB"/>
    <w:rsid w:val="000B1E0A"/>
    <w:rsid w:val="000B4061"/>
    <w:rsid w:val="000C293D"/>
    <w:rsid w:val="000C7BCE"/>
    <w:rsid w:val="000F48E1"/>
    <w:rsid w:val="000F6B86"/>
    <w:rsid w:val="00102F66"/>
    <w:rsid w:val="00112F46"/>
    <w:rsid w:val="001236F7"/>
    <w:rsid w:val="001245C5"/>
    <w:rsid w:val="00124D08"/>
    <w:rsid w:val="00125870"/>
    <w:rsid w:val="001261B9"/>
    <w:rsid w:val="0012632B"/>
    <w:rsid w:val="001456A8"/>
    <w:rsid w:val="0015172B"/>
    <w:rsid w:val="0018407B"/>
    <w:rsid w:val="00196214"/>
    <w:rsid w:val="00197C43"/>
    <w:rsid w:val="001A5B2C"/>
    <w:rsid w:val="001B10A8"/>
    <w:rsid w:val="001B7232"/>
    <w:rsid w:val="001C7245"/>
    <w:rsid w:val="001D2244"/>
    <w:rsid w:val="001D2DDF"/>
    <w:rsid w:val="0020376C"/>
    <w:rsid w:val="00210918"/>
    <w:rsid w:val="0022545A"/>
    <w:rsid w:val="00226014"/>
    <w:rsid w:val="002334F3"/>
    <w:rsid w:val="002518EC"/>
    <w:rsid w:val="00252720"/>
    <w:rsid w:val="00254704"/>
    <w:rsid w:val="00277BC8"/>
    <w:rsid w:val="00285F43"/>
    <w:rsid w:val="002879F2"/>
    <w:rsid w:val="002909D2"/>
    <w:rsid w:val="00294CDF"/>
    <w:rsid w:val="002B5017"/>
    <w:rsid w:val="002C70FF"/>
    <w:rsid w:val="002E3CFC"/>
    <w:rsid w:val="00307BBC"/>
    <w:rsid w:val="00341099"/>
    <w:rsid w:val="003450C2"/>
    <w:rsid w:val="003621F9"/>
    <w:rsid w:val="00383AAC"/>
    <w:rsid w:val="0039153A"/>
    <w:rsid w:val="003B14B2"/>
    <w:rsid w:val="003B1F5C"/>
    <w:rsid w:val="003B29D9"/>
    <w:rsid w:val="003C675E"/>
    <w:rsid w:val="003C67F9"/>
    <w:rsid w:val="003D2F6F"/>
    <w:rsid w:val="003E5068"/>
    <w:rsid w:val="003E5E3E"/>
    <w:rsid w:val="003E71BA"/>
    <w:rsid w:val="003F7997"/>
    <w:rsid w:val="00414FC9"/>
    <w:rsid w:val="00417BF5"/>
    <w:rsid w:val="004225BB"/>
    <w:rsid w:val="00444054"/>
    <w:rsid w:val="00447941"/>
    <w:rsid w:val="00475A7F"/>
    <w:rsid w:val="004803DB"/>
    <w:rsid w:val="00480EBD"/>
    <w:rsid w:val="00497A34"/>
    <w:rsid w:val="004A4849"/>
    <w:rsid w:val="004C7811"/>
    <w:rsid w:val="004D1190"/>
    <w:rsid w:val="004E42BB"/>
    <w:rsid w:val="004F6C7C"/>
    <w:rsid w:val="00501E8B"/>
    <w:rsid w:val="00507DEC"/>
    <w:rsid w:val="00512BB1"/>
    <w:rsid w:val="005176B2"/>
    <w:rsid w:val="00521A81"/>
    <w:rsid w:val="00527DB2"/>
    <w:rsid w:val="00540363"/>
    <w:rsid w:val="00552650"/>
    <w:rsid w:val="005548AE"/>
    <w:rsid w:val="00555F3E"/>
    <w:rsid w:val="00563906"/>
    <w:rsid w:val="00586EA8"/>
    <w:rsid w:val="00593ADB"/>
    <w:rsid w:val="00593F76"/>
    <w:rsid w:val="005B2945"/>
    <w:rsid w:val="005B7DD3"/>
    <w:rsid w:val="005D402F"/>
    <w:rsid w:val="005E204E"/>
    <w:rsid w:val="006068F9"/>
    <w:rsid w:val="00607579"/>
    <w:rsid w:val="006123D1"/>
    <w:rsid w:val="00612998"/>
    <w:rsid w:val="00612CCB"/>
    <w:rsid w:val="0061449E"/>
    <w:rsid w:val="0063633C"/>
    <w:rsid w:val="006450D7"/>
    <w:rsid w:val="006450D9"/>
    <w:rsid w:val="00674F97"/>
    <w:rsid w:val="00677BB6"/>
    <w:rsid w:val="006863B8"/>
    <w:rsid w:val="006872D4"/>
    <w:rsid w:val="00697235"/>
    <w:rsid w:val="006A027C"/>
    <w:rsid w:val="006A0424"/>
    <w:rsid w:val="006D77B1"/>
    <w:rsid w:val="007023CB"/>
    <w:rsid w:val="00704A32"/>
    <w:rsid w:val="007160E4"/>
    <w:rsid w:val="00741DC5"/>
    <w:rsid w:val="00747A57"/>
    <w:rsid w:val="00775D4C"/>
    <w:rsid w:val="00791329"/>
    <w:rsid w:val="00796239"/>
    <w:rsid w:val="007A0E87"/>
    <w:rsid w:val="007B4F40"/>
    <w:rsid w:val="007C0110"/>
    <w:rsid w:val="007D3F87"/>
    <w:rsid w:val="008113EF"/>
    <w:rsid w:val="008150E5"/>
    <w:rsid w:val="008261C3"/>
    <w:rsid w:val="008269D9"/>
    <w:rsid w:val="00834735"/>
    <w:rsid w:val="00842931"/>
    <w:rsid w:val="00874BDF"/>
    <w:rsid w:val="00891650"/>
    <w:rsid w:val="008B0D8D"/>
    <w:rsid w:val="008B2570"/>
    <w:rsid w:val="008B4287"/>
    <w:rsid w:val="008B5DED"/>
    <w:rsid w:val="008C7470"/>
    <w:rsid w:val="008F62EF"/>
    <w:rsid w:val="00916845"/>
    <w:rsid w:val="00924A78"/>
    <w:rsid w:val="00925972"/>
    <w:rsid w:val="0093131A"/>
    <w:rsid w:val="00970B5F"/>
    <w:rsid w:val="009761E5"/>
    <w:rsid w:val="009875C1"/>
    <w:rsid w:val="00987A49"/>
    <w:rsid w:val="009A4B53"/>
    <w:rsid w:val="009B21A3"/>
    <w:rsid w:val="009B24F2"/>
    <w:rsid w:val="009B45A0"/>
    <w:rsid w:val="009B54C1"/>
    <w:rsid w:val="009C547D"/>
    <w:rsid w:val="009D168C"/>
    <w:rsid w:val="009D311D"/>
    <w:rsid w:val="009E13E3"/>
    <w:rsid w:val="009E5F85"/>
    <w:rsid w:val="009F38E9"/>
    <w:rsid w:val="009F662F"/>
    <w:rsid w:val="00A0447F"/>
    <w:rsid w:val="00A12346"/>
    <w:rsid w:val="00A14C34"/>
    <w:rsid w:val="00A20A77"/>
    <w:rsid w:val="00A21BA0"/>
    <w:rsid w:val="00A33A1D"/>
    <w:rsid w:val="00A51FB0"/>
    <w:rsid w:val="00A72BB6"/>
    <w:rsid w:val="00A77ABE"/>
    <w:rsid w:val="00AB47AC"/>
    <w:rsid w:val="00AD0D7B"/>
    <w:rsid w:val="00AF412F"/>
    <w:rsid w:val="00AF7A4C"/>
    <w:rsid w:val="00B04F89"/>
    <w:rsid w:val="00B1070B"/>
    <w:rsid w:val="00B16384"/>
    <w:rsid w:val="00B208FB"/>
    <w:rsid w:val="00B23B45"/>
    <w:rsid w:val="00B30008"/>
    <w:rsid w:val="00B3042E"/>
    <w:rsid w:val="00B30675"/>
    <w:rsid w:val="00B42E67"/>
    <w:rsid w:val="00B66554"/>
    <w:rsid w:val="00B7585F"/>
    <w:rsid w:val="00B83F89"/>
    <w:rsid w:val="00B84550"/>
    <w:rsid w:val="00B84928"/>
    <w:rsid w:val="00B85333"/>
    <w:rsid w:val="00BB228B"/>
    <w:rsid w:val="00BD18CE"/>
    <w:rsid w:val="00BD1DEF"/>
    <w:rsid w:val="00BD2E18"/>
    <w:rsid w:val="00BD5EEB"/>
    <w:rsid w:val="00BE4A2C"/>
    <w:rsid w:val="00BE6C72"/>
    <w:rsid w:val="00BF5C3C"/>
    <w:rsid w:val="00C02B20"/>
    <w:rsid w:val="00C21D07"/>
    <w:rsid w:val="00C22720"/>
    <w:rsid w:val="00C275BA"/>
    <w:rsid w:val="00C329FD"/>
    <w:rsid w:val="00C34386"/>
    <w:rsid w:val="00C3766F"/>
    <w:rsid w:val="00C4794D"/>
    <w:rsid w:val="00C617F2"/>
    <w:rsid w:val="00C72A69"/>
    <w:rsid w:val="00C7308A"/>
    <w:rsid w:val="00C77509"/>
    <w:rsid w:val="00CD24CB"/>
    <w:rsid w:val="00CD4319"/>
    <w:rsid w:val="00CE3F95"/>
    <w:rsid w:val="00CE7B09"/>
    <w:rsid w:val="00D1538A"/>
    <w:rsid w:val="00D2748E"/>
    <w:rsid w:val="00D34BAB"/>
    <w:rsid w:val="00D4395A"/>
    <w:rsid w:val="00D51A9D"/>
    <w:rsid w:val="00D5389A"/>
    <w:rsid w:val="00D67D39"/>
    <w:rsid w:val="00D708A3"/>
    <w:rsid w:val="00D7164C"/>
    <w:rsid w:val="00DB482E"/>
    <w:rsid w:val="00DB54E7"/>
    <w:rsid w:val="00DD5DDF"/>
    <w:rsid w:val="00DF44F7"/>
    <w:rsid w:val="00E04BBA"/>
    <w:rsid w:val="00E1275B"/>
    <w:rsid w:val="00E16907"/>
    <w:rsid w:val="00E24BFF"/>
    <w:rsid w:val="00E30591"/>
    <w:rsid w:val="00E32DD9"/>
    <w:rsid w:val="00E44D3C"/>
    <w:rsid w:val="00E51D91"/>
    <w:rsid w:val="00E53422"/>
    <w:rsid w:val="00E62606"/>
    <w:rsid w:val="00E65666"/>
    <w:rsid w:val="00E713ED"/>
    <w:rsid w:val="00E742EE"/>
    <w:rsid w:val="00E74E94"/>
    <w:rsid w:val="00E751E6"/>
    <w:rsid w:val="00E80DED"/>
    <w:rsid w:val="00EA3D2F"/>
    <w:rsid w:val="00EB3736"/>
    <w:rsid w:val="00ED461C"/>
    <w:rsid w:val="00EE5C32"/>
    <w:rsid w:val="00EF1A5E"/>
    <w:rsid w:val="00F204E2"/>
    <w:rsid w:val="00F20DC0"/>
    <w:rsid w:val="00F20FCE"/>
    <w:rsid w:val="00F26FBC"/>
    <w:rsid w:val="00F7158B"/>
    <w:rsid w:val="00F71CEF"/>
    <w:rsid w:val="00F93B86"/>
    <w:rsid w:val="00F94E22"/>
    <w:rsid w:val="00FA76C4"/>
    <w:rsid w:val="00FA7D0D"/>
    <w:rsid w:val="00FC2113"/>
    <w:rsid w:val="00FD4FF5"/>
    <w:rsid w:val="00FE2AFF"/>
    <w:rsid w:val="00FE3433"/>
    <w:rsid w:val="0946032A"/>
    <w:rsid w:val="50294E9C"/>
    <w:rsid w:val="5DF50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BD20E2"/>
  <w15:docId w15:val="{9D6418AC-7909-4B02-8117-4CDAC430D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pPr>
      <w:ind w:firstLine="420"/>
    </w:pPr>
    <w:rPr>
      <w:rFonts w:ascii="Times New Roman" w:hAnsi="Times New Roman"/>
      <w:szCs w:val="20"/>
    </w:rPr>
  </w:style>
  <w:style w:type="paragraph" w:styleId="a4">
    <w:name w:val="footer"/>
    <w:basedOn w:val="a"/>
    <w:link w:val="a5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autoRedefine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table" w:styleId="a8">
    <w:name w:val="Table Grid"/>
    <w:basedOn w:val="a1"/>
    <w:autoRedefine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眉 字符"/>
    <w:link w:val="a6"/>
    <w:autoRedefine/>
    <w:uiPriority w:val="99"/>
    <w:qFormat/>
    <w:locked/>
    <w:rPr>
      <w:rFonts w:cs="Times New Roman"/>
      <w:sz w:val="18"/>
      <w:szCs w:val="18"/>
    </w:rPr>
  </w:style>
  <w:style w:type="character" w:customStyle="1" w:styleId="a5">
    <w:name w:val="页脚 字符"/>
    <w:link w:val="a4"/>
    <w:autoRedefine/>
    <w:uiPriority w:val="99"/>
    <w:qFormat/>
    <w:locked/>
    <w:rPr>
      <w:rFonts w:cs="Times New Roman"/>
      <w:sz w:val="18"/>
      <w:szCs w:val="18"/>
    </w:rPr>
  </w:style>
  <w:style w:type="paragraph" w:customStyle="1" w:styleId="Default">
    <w:name w:val="Default"/>
    <w:link w:val="DefaultChar"/>
    <w:qFormat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character" w:customStyle="1" w:styleId="HTML0">
    <w:name w:val="HTML 预设格式 字符"/>
    <w:link w:val="HTML"/>
    <w:autoRedefine/>
    <w:uiPriority w:val="99"/>
    <w:qFormat/>
    <w:locked/>
    <w:rPr>
      <w:rFonts w:ascii="宋体" w:eastAsia="宋体" w:hAnsi="宋体" w:cs="宋体"/>
      <w:kern w:val="0"/>
      <w:sz w:val="24"/>
      <w:szCs w:val="24"/>
    </w:rPr>
  </w:style>
  <w:style w:type="character" w:customStyle="1" w:styleId="DefaultChar">
    <w:name w:val="Default Char"/>
    <w:link w:val="Default"/>
    <w:autoRedefine/>
    <w:qFormat/>
    <w:locked/>
    <w:rPr>
      <w:rFonts w:ascii="黑体" w:eastAsia="黑体" w:cs="黑体"/>
      <w:color w:val="000000"/>
      <w:sz w:val="24"/>
      <w:szCs w:val="24"/>
    </w:rPr>
  </w:style>
  <w:style w:type="paragraph" w:customStyle="1" w:styleId="3">
    <w:name w:val="3小标题"/>
    <w:basedOn w:val="Default"/>
    <w:link w:val="3Char"/>
    <w:autoRedefine/>
    <w:qFormat/>
    <w:pPr>
      <w:spacing w:line="360" w:lineRule="auto"/>
      <w:ind w:firstLineChars="200" w:firstLine="482"/>
    </w:pPr>
    <w:rPr>
      <w:rFonts w:ascii="宋体" w:eastAsia="宋体" w:hAnsi="宋体"/>
      <w:b/>
      <w:bCs/>
    </w:rPr>
  </w:style>
  <w:style w:type="character" w:customStyle="1" w:styleId="3Char">
    <w:name w:val="3小标题 Char"/>
    <w:link w:val="3"/>
    <w:autoRedefine/>
    <w:qFormat/>
    <w:locked/>
    <w:rPr>
      <w:rFonts w:ascii="宋体" w:hAnsi="宋体" w:cs="黑体"/>
      <w:b/>
      <w:bCs/>
      <w:color w:val="000000"/>
      <w:sz w:val="24"/>
      <w:szCs w:val="24"/>
    </w:rPr>
  </w:style>
  <w:style w:type="character" w:customStyle="1" w:styleId="4Char">
    <w:name w:val="样式4 Char"/>
    <w:link w:val="4"/>
    <w:autoRedefine/>
    <w:qFormat/>
    <w:rPr>
      <w:rFonts w:eastAsia="汉仪书宋二简" w:cs="宋体"/>
      <w:sz w:val="24"/>
      <w:szCs w:val="24"/>
    </w:rPr>
  </w:style>
  <w:style w:type="paragraph" w:customStyle="1" w:styleId="4">
    <w:name w:val="样式4"/>
    <w:basedOn w:val="a"/>
    <w:link w:val="4Char"/>
    <w:autoRedefine/>
    <w:qFormat/>
    <w:pPr>
      <w:spacing w:line="390" w:lineRule="exact"/>
      <w:ind w:firstLineChars="200" w:firstLine="720"/>
    </w:pPr>
    <w:rPr>
      <w:rFonts w:eastAsia="汉仪书宋二简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icourse163.org/course/BUAA-100274400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course163.org/course/HIT-154005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1064</Words>
  <Characters>6071</Characters>
  <Application>Microsoft Office Word</Application>
  <DocSecurity>0</DocSecurity>
  <Lines>50</Lines>
  <Paragraphs>14</Paragraphs>
  <ScaleCrop>false</ScaleCrop>
  <Company>MS</Company>
  <LinksUpToDate>false</LinksUpToDate>
  <CharactersWithSpaces>7121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Ziyan Jia</cp:lastModifiedBy>
  <cp:revision>184</cp:revision>
  <dcterms:created xsi:type="dcterms:W3CDTF">2016-07-12T02:40:00Z</dcterms:created>
  <dcterms:modified xsi:type="dcterms:W3CDTF">2024-05-05T13:18:00Z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4901E13C94314D1B86483EAB4FF224E7_12</vt:lpwstr>
  </property>
</Properties>
</file>