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90300" w14:textId="77777777" w:rsidR="00C94C67" w:rsidRDefault="009A394E">
      <w:pPr>
        <w:tabs>
          <w:tab w:val="left" w:pos="705"/>
        </w:tabs>
        <w:spacing w:line="400" w:lineRule="exact"/>
        <w:jc w:val="center"/>
        <w:rPr>
          <w:rFonts w:ascii="Times New Roman" w:hAnsi="Times New Roman" w:cs="Times New Roman"/>
        </w:rPr>
      </w:pPr>
      <w:r>
        <w:rPr>
          <w:rFonts w:ascii="Times New Roman" w:eastAsiaTheme="majorEastAsia" w:hAnsiTheme="majorEastAsia" w:cs="Times New Roman"/>
          <w:b/>
          <w:bCs/>
          <w:sz w:val="32"/>
        </w:rPr>
        <w:t>《通信原理》课程教学大纲</w:t>
      </w:r>
    </w:p>
    <w:p w14:paraId="25D4EFCB" w14:textId="77777777" w:rsidR="00C94C67" w:rsidRDefault="00C94C67">
      <w:pPr>
        <w:spacing w:line="420" w:lineRule="exact"/>
        <w:jc w:val="center"/>
        <w:rPr>
          <w:rFonts w:ascii="Times New Roman" w:hAnsi="Times New Roman"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C94C67" w14:paraId="01AA87EF"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74FFFB96"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1B639637"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56868509" w14:textId="77777777" w:rsidR="00C94C67" w:rsidRDefault="009A394E">
            <w:pPr>
              <w:jc w:val="center"/>
              <w:rPr>
                <w:rFonts w:ascii="Times New Roman" w:eastAsia="宋体" w:hAnsi="Times New Roman" w:cs="Times New Roman"/>
                <w:bCs/>
                <w:color w:val="0000FF"/>
                <w:kern w:val="0"/>
                <w:szCs w:val="21"/>
                <w:u w:val="single" w:color="FF0000"/>
              </w:rPr>
            </w:pPr>
            <w:r>
              <w:rPr>
                <w:rFonts w:ascii="Times New Roman" w:hAnsiTheme="minorEastAsia" w:cs="Times New Roman"/>
              </w:rPr>
              <w:t>通信原理</w:t>
            </w:r>
          </w:p>
        </w:tc>
      </w:tr>
      <w:tr w:rsidR="00C94C67" w14:paraId="1EAE71B3"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062D9140" w14:textId="77777777" w:rsidR="00C94C67" w:rsidRDefault="00C94C67">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1D2A0B49"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70FFC17B" w14:textId="77777777" w:rsidR="00C94C67" w:rsidRDefault="009A394E">
            <w:pPr>
              <w:jc w:val="center"/>
              <w:rPr>
                <w:rFonts w:ascii="Times New Roman" w:eastAsia="宋体" w:hAnsi="Times New Roman" w:cs="Times New Roman"/>
                <w:bCs/>
                <w:color w:val="0000FF"/>
                <w:kern w:val="0"/>
                <w:szCs w:val="21"/>
                <w:u w:val="single" w:color="FF0000"/>
              </w:rPr>
            </w:pPr>
            <w:r>
              <w:rPr>
                <w:rFonts w:ascii="Times New Roman" w:hAnsi="Times New Roman" w:cs="Times New Roman"/>
              </w:rPr>
              <w:t>Principles of Communications</w:t>
            </w:r>
          </w:p>
        </w:tc>
      </w:tr>
      <w:tr w:rsidR="00C94C67" w14:paraId="4177624F"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54CB260"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0A63D842" w14:textId="77777777" w:rsidR="00C94C67" w:rsidRDefault="00CA10AB">
            <w:pPr>
              <w:jc w:val="center"/>
              <w:rPr>
                <w:rFonts w:ascii="Times New Roman" w:eastAsia="宋体" w:hAnsi="Times New Roman" w:cs="Times New Roman"/>
                <w:szCs w:val="21"/>
              </w:rPr>
            </w:pPr>
            <w:r>
              <w:rPr>
                <w:rFonts w:ascii="Times New Roman" w:hAnsiTheme="minorEastAsia" w:cs="Times New Roman"/>
              </w:rPr>
              <w:t>A31</w:t>
            </w:r>
            <w:r w:rsidRPr="00CA10AB">
              <w:rPr>
                <w:rFonts w:ascii="Times New Roman" w:hAnsiTheme="minorEastAsia" w:cs="Times New Roman"/>
              </w:rPr>
              <w:t>2063</w:t>
            </w:r>
          </w:p>
        </w:tc>
        <w:tc>
          <w:tcPr>
            <w:tcW w:w="1473" w:type="dxa"/>
            <w:tcBorders>
              <w:top w:val="single" w:sz="4" w:space="0" w:color="auto"/>
              <w:left w:val="single" w:sz="4" w:space="0" w:color="auto"/>
              <w:bottom w:val="single" w:sz="4" w:space="0" w:color="auto"/>
              <w:right w:val="single" w:sz="4" w:space="0" w:color="auto"/>
            </w:tcBorders>
            <w:vAlign w:val="center"/>
          </w:tcPr>
          <w:p w14:paraId="336C051D"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开课学院</w:t>
            </w:r>
            <w:r>
              <w:rPr>
                <w:rFonts w:ascii="Times New Roman" w:eastAsia="宋体" w:hAnsi="Times New Roman" w:cs="Times New Roman"/>
                <w:b/>
                <w:szCs w:val="21"/>
              </w:rPr>
              <w:t>/</w:t>
            </w:r>
            <w:r>
              <w:rPr>
                <w:rFonts w:ascii="Times New Roman" w:eastAsia="宋体" w:hAnsi="宋体"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520CF8A9" w14:textId="77777777" w:rsidR="00C94C67" w:rsidRDefault="009A394E">
            <w:pPr>
              <w:jc w:val="center"/>
              <w:rPr>
                <w:rFonts w:ascii="Times New Roman" w:eastAsia="宋体" w:hAnsi="Times New Roman" w:cs="Times New Roman"/>
                <w:kern w:val="0"/>
                <w:szCs w:val="21"/>
              </w:rPr>
            </w:pPr>
            <w:r>
              <w:rPr>
                <w:rFonts w:ascii="Times New Roman" w:eastAsia="宋体" w:hAnsi="宋体" w:cs="Times New Roman"/>
                <w:kern w:val="0"/>
                <w:szCs w:val="21"/>
              </w:rPr>
              <w:t>电气信息工程学院</w:t>
            </w:r>
            <w:r>
              <w:rPr>
                <w:rFonts w:ascii="Times New Roman" w:eastAsia="宋体" w:hAnsi="Times New Roman" w:cs="Times New Roman"/>
                <w:kern w:val="0"/>
                <w:szCs w:val="21"/>
              </w:rPr>
              <w:t xml:space="preserve"> /</w:t>
            </w:r>
            <w:r>
              <w:rPr>
                <w:rFonts w:ascii="Times New Roman" w:eastAsia="宋体" w:hAnsi="宋体" w:cs="Times New Roman"/>
                <w:kern w:val="0"/>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56AC3E0A"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制定</w:t>
            </w:r>
            <w:r>
              <w:rPr>
                <w:rFonts w:ascii="Times New Roman" w:eastAsia="宋体" w:hAnsi="Times New Roman" w:cs="Times New Roman"/>
                <w:b/>
                <w:szCs w:val="21"/>
              </w:rPr>
              <w:t>/</w:t>
            </w:r>
            <w:r>
              <w:rPr>
                <w:rFonts w:ascii="Times New Roman" w:eastAsia="宋体" w:hAnsi="宋体" w:cs="Times New Roman"/>
                <w:b/>
                <w:szCs w:val="21"/>
              </w:rPr>
              <w:t>修订</w:t>
            </w:r>
          </w:p>
          <w:p w14:paraId="28D4ECE3"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0B907F7C" w14:textId="77777777" w:rsidR="00C94C67" w:rsidRDefault="009A394E" w:rsidP="00786AA3">
            <w:pPr>
              <w:jc w:val="center"/>
              <w:rPr>
                <w:rFonts w:ascii="Times New Roman" w:eastAsia="宋体" w:hAnsi="Times New Roman" w:cs="Times New Roman"/>
                <w:szCs w:val="21"/>
              </w:rPr>
            </w:pPr>
            <w:r>
              <w:rPr>
                <w:rFonts w:ascii="Times New Roman" w:eastAsia="宋体" w:hAnsi="Times New Roman" w:cs="Times New Roman"/>
                <w:szCs w:val="21"/>
              </w:rPr>
              <w:t>20</w:t>
            </w:r>
            <w:r>
              <w:rPr>
                <w:rFonts w:ascii="Times New Roman" w:eastAsia="宋体" w:hAnsi="Times New Roman" w:cs="Times New Roman" w:hint="eastAsia"/>
                <w:szCs w:val="21"/>
              </w:rPr>
              <w:t>2</w:t>
            </w:r>
            <w:r w:rsidR="00786AA3">
              <w:rPr>
                <w:rFonts w:ascii="Times New Roman" w:eastAsia="宋体" w:hAnsi="Times New Roman" w:cs="Times New Roman" w:hint="eastAsia"/>
                <w:szCs w:val="21"/>
              </w:rPr>
              <w:t>3</w:t>
            </w:r>
            <w:r>
              <w:rPr>
                <w:rFonts w:ascii="Times New Roman" w:eastAsia="宋体" w:hAnsi="Times New Roman" w:cs="Times New Roman"/>
                <w:szCs w:val="21"/>
              </w:rPr>
              <w:t>.0</w:t>
            </w:r>
            <w:r w:rsidR="00786AA3">
              <w:rPr>
                <w:rFonts w:ascii="Times New Roman" w:eastAsia="宋体" w:hAnsi="Times New Roman" w:cs="Times New Roman" w:hint="eastAsia"/>
                <w:szCs w:val="21"/>
              </w:rPr>
              <w:t>9</w:t>
            </w:r>
          </w:p>
        </w:tc>
      </w:tr>
      <w:tr w:rsidR="00C94C67" w14:paraId="3B624402"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C033543"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421F0689" w14:textId="77777777" w:rsidR="00C94C67" w:rsidRDefault="009A394E">
            <w:pPr>
              <w:jc w:val="center"/>
              <w:rPr>
                <w:rFonts w:ascii="Times New Roman" w:eastAsia="宋体" w:hAnsi="Times New Roman" w:cs="Times New Roman"/>
                <w:kern w:val="0"/>
                <w:szCs w:val="21"/>
              </w:rPr>
            </w:pPr>
            <w:r>
              <w:rPr>
                <w:rFonts w:ascii="Times New Roman" w:eastAsia="宋体" w:hAnsi="宋体" w:cs="Times New Roman"/>
                <w:kern w:val="0"/>
                <w:szCs w:val="21"/>
              </w:rPr>
              <w:t>专业基础</w:t>
            </w:r>
          </w:p>
        </w:tc>
        <w:tc>
          <w:tcPr>
            <w:tcW w:w="1473" w:type="dxa"/>
            <w:tcBorders>
              <w:top w:val="single" w:sz="4" w:space="0" w:color="auto"/>
              <w:left w:val="single" w:sz="4" w:space="0" w:color="auto"/>
              <w:bottom w:val="single" w:sz="4" w:space="0" w:color="auto"/>
              <w:right w:val="single" w:sz="4" w:space="0" w:color="auto"/>
            </w:tcBorders>
            <w:vAlign w:val="center"/>
          </w:tcPr>
          <w:p w14:paraId="3B4A7C47"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338E86B6" w14:textId="77777777" w:rsidR="00C94C67" w:rsidRDefault="00F362B8">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p>
        </w:tc>
        <w:tc>
          <w:tcPr>
            <w:tcW w:w="1276" w:type="dxa"/>
            <w:tcBorders>
              <w:top w:val="single" w:sz="4" w:space="0" w:color="auto"/>
              <w:left w:val="single" w:sz="4" w:space="0" w:color="auto"/>
              <w:bottom w:val="single" w:sz="4" w:space="0" w:color="auto"/>
              <w:right w:val="single" w:sz="4" w:space="0" w:color="auto"/>
            </w:tcBorders>
            <w:vAlign w:val="center"/>
          </w:tcPr>
          <w:p w14:paraId="7DD2C290"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197F1556" w14:textId="77777777" w:rsidR="00C94C67" w:rsidRDefault="00F362B8">
            <w:pPr>
              <w:jc w:val="center"/>
              <w:rPr>
                <w:rFonts w:ascii="Times New Roman" w:eastAsia="宋体" w:hAnsi="Times New Roman" w:cs="Times New Roman"/>
                <w:szCs w:val="21"/>
              </w:rPr>
            </w:pPr>
            <w:r>
              <w:rPr>
                <w:rFonts w:ascii="Times New Roman" w:eastAsia="宋体" w:hAnsi="Times New Roman" w:cs="Times New Roman" w:hint="eastAsia"/>
                <w:szCs w:val="21"/>
              </w:rPr>
              <w:t>64</w:t>
            </w:r>
          </w:p>
        </w:tc>
      </w:tr>
      <w:tr w:rsidR="00C94C67" w14:paraId="642B7372"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3D7CA4E"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878FA69" w14:textId="77777777" w:rsidR="00C94C67" w:rsidRDefault="009A394E">
            <w:pPr>
              <w:jc w:val="center"/>
              <w:rPr>
                <w:rFonts w:ascii="Times New Roman" w:eastAsia="宋体" w:hAnsi="Times New Roman" w:cs="Times New Roman"/>
                <w:szCs w:val="21"/>
              </w:rPr>
            </w:pPr>
            <w:r>
              <w:rPr>
                <w:rFonts w:ascii="Times New Roman" w:eastAsia="宋体" w:hAnsi="宋体" w:cs="Times New Roman"/>
                <w:szCs w:val="21"/>
              </w:rPr>
              <w:t>通信工程</w:t>
            </w:r>
          </w:p>
        </w:tc>
      </w:tr>
      <w:tr w:rsidR="00C94C67" w14:paraId="319312B2"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1F8CC6E"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0C78701" w14:textId="77777777" w:rsidR="00C94C67" w:rsidRDefault="009A394E">
            <w:pPr>
              <w:jc w:val="center"/>
              <w:rPr>
                <w:rFonts w:ascii="Times New Roman" w:hAnsi="Times New Roman" w:cs="Times New Roman"/>
                <w:szCs w:val="21"/>
              </w:rPr>
            </w:pPr>
            <w:r>
              <w:rPr>
                <w:rFonts w:ascii="Times New Roman" w:hAnsiTheme="minorEastAsia" w:cs="Times New Roman"/>
              </w:rPr>
              <w:t>概率论与数理统计、信号与线性系统、数字电路、通信电子线路</w:t>
            </w:r>
          </w:p>
        </w:tc>
      </w:tr>
      <w:tr w:rsidR="00C94C67" w14:paraId="3D8890FF"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72410EB4"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4DDF9A4" w14:textId="77777777" w:rsidR="00C94C67" w:rsidRDefault="009A394E">
            <w:pPr>
              <w:jc w:val="center"/>
              <w:rPr>
                <w:rFonts w:ascii="Times New Roman" w:hAnsi="Times New Roman" w:cs="Times New Roman"/>
              </w:rPr>
            </w:pPr>
            <w:r>
              <w:rPr>
                <w:rFonts w:ascii="Times New Roman" w:hAnsiTheme="minorEastAsia" w:cs="Times New Roman"/>
              </w:rPr>
              <w:t>樊昌信等</w:t>
            </w:r>
            <w:r>
              <w:rPr>
                <w:rFonts w:ascii="Times New Roman" w:hAnsi="Times New Roman" w:cs="Times New Roman"/>
              </w:rPr>
              <w:t>.</w:t>
            </w:r>
            <w:r>
              <w:rPr>
                <w:rFonts w:ascii="Times New Roman" w:hAnsiTheme="minorEastAsia" w:cs="Times New Roman"/>
              </w:rPr>
              <w:t>通信原理（第</w:t>
            </w:r>
            <w:r w:rsidR="00617CA0">
              <w:rPr>
                <w:rFonts w:ascii="Times New Roman" w:hAnsi="Times New Roman" w:cs="Times New Roman" w:hint="eastAsia"/>
              </w:rPr>
              <w:t>7</w:t>
            </w:r>
            <w:r>
              <w:rPr>
                <w:rFonts w:ascii="Times New Roman" w:hAnsiTheme="minorEastAsia" w:cs="Times New Roman"/>
              </w:rPr>
              <w:t>版）</w:t>
            </w:r>
            <w:r>
              <w:rPr>
                <w:rFonts w:ascii="Times New Roman" w:hAnsi="Times New Roman" w:cs="Times New Roman"/>
              </w:rPr>
              <w:t>.</w:t>
            </w:r>
            <w:r>
              <w:rPr>
                <w:rFonts w:ascii="Times New Roman" w:hAnsiTheme="minorEastAsia" w:cs="Times New Roman"/>
              </w:rPr>
              <w:t>北京：国防工业出版社，</w:t>
            </w:r>
            <w:r>
              <w:rPr>
                <w:rFonts w:ascii="Times New Roman" w:hAnsi="Times New Roman" w:cs="Times New Roman"/>
              </w:rPr>
              <w:t>2013.</w:t>
            </w:r>
          </w:p>
          <w:p w14:paraId="12BED1F0" w14:textId="77777777" w:rsidR="00A82132" w:rsidRPr="00A82132" w:rsidRDefault="001C63C3" w:rsidP="001C63C3">
            <w:pPr>
              <w:jc w:val="center"/>
              <w:rPr>
                <w:rFonts w:ascii="Times New Roman" w:hAnsi="Times New Roman"/>
                <w:kern w:val="0"/>
                <w:sz w:val="24"/>
              </w:rPr>
            </w:pPr>
            <w:r w:rsidRPr="00A82132">
              <w:rPr>
                <w:rFonts w:ascii="Times New Roman" w:hAnsiTheme="minorEastAsia" w:cs="Times New Roman"/>
              </w:rPr>
              <w:t>通信原理课程组</w:t>
            </w:r>
            <w:r>
              <w:rPr>
                <w:rFonts w:ascii="Times New Roman" w:hAnsiTheme="minorEastAsia" w:cs="Times New Roman" w:hint="eastAsia"/>
              </w:rPr>
              <w:t>.</w:t>
            </w:r>
            <w:r w:rsidR="00A82132" w:rsidRPr="00A82132">
              <w:rPr>
                <w:rFonts w:ascii="Times New Roman" w:hAnsiTheme="minorEastAsia" w:cs="Times New Roman"/>
              </w:rPr>
              <w:t>通信原理实验指导书</w:t>
            </w:r>
            <w:r w:rsidR="00A82132" w:rsidRPr="00A82132">
              <w:rPr>
                <w:rFonts w:ascii="Times New Roman" w:hAnsiTheme="minorEastAsia" w:cs="Times New Roman"/>
              </w:rPr>
              <w:t>.</w:t>
            </w:r>
            <w:r w:rsidR="00A82132" w:rsidRPr="00A82132">
              <w:rPr>
                <w:rFonts w:ascii="Times New Roman" w:hAnsiTheme="minorEastAsia" w:cs="Times New Roman"/>
              </w:rPr>
              <w:t>江苏理工学院</w:t>
            </w:r>
            <w:r w:rsidR="00A82132">
              <w:rPr>
                <w:rFonts w:ascii="Times New Roman" w:hAnsiTheme="minorEastAsia" w:cs="Times New Roman" w:hint="eastAsia"/>
              </w:rPr>
              <w:t>，</w:t>
            </w:r>
            <w:r w:rsidR="00A82132" w:rsidRPr="00A82132">
              <w:rPr>
                <w:rFonts w:ascii="Times New Roman" w:hAnsiTheme="minorEastAsia" w:cs="Times New Roman"/>
              </w:rPr>
              <w:t xml:space="preserve">2019. </w:t>
            </w:r>
          </w:p>
        </w:tc>
      </w:tr>
      <w:tr w:rsidR="002D1F62" w14:paraId="13EB1FE1" w14:textId="77777777" w:rsidTr="00A81D86">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3B2F51F1" w14:textId="77777777" w:rsidR="002D1F62" w:rsidRDefault="002D1F62">
            <w:pPr>
              <w:jc w:val="center"/>
              <w:rPr>
                <w:rFonts w:ascii="Times New Roman" w:eastAsia="宋体" w:hAnsi="Times New Roman" w:cs="Times New Roman"/>
                <w:b/>
                <w:szCs w:val="21"/>
              </w:rPr>
            </w:pPr>
            <w:r>
              <w:rPr>
                <w:rFonts w:ascii="Times New Roman" w:eastAsia="宋体" w:hAnsi="宋体"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1675315" w14:textId="77777777" w:rsidR="002D1F62" w:rsidRDefault="002D1F62" w:rsidP="00F362B8">
            <w:pPr>
              <w:ind w:left="402"/>
              <w:jc w:val="center"/>
              <w:rPr>
                <w:rFonts w:ascii="Times New Roman" w:eastAsia="宋体" w:hAnsi="Times New Roman" w:cs="Times New Roman"/>
                <w:bCs/>
                <w:color w:val="0000FF"/>
                <w:kern w:val="0"/>
                <w:szCs w:val="21"/>
                <w:u w:val="single" w:color="FF0000"/>
              </w:rPr>
            </w:pPr>
            <w:r>
              <w:rPr>
                <w:rFonts w:ascii="Times New Roman" w:hAnsiTheme="minorEastAsia" w:cs="Times New Roman"/>
              </w:rPr>
              <w:t>理论教学</w:t>
            </w:r>
            <w:r>
              <w:rPr>
                <w:rFonts w:ascii="Times New Roman" w:hAnsi="Times New Roman" w:cs="Times New Roman"/>
              </w:rPr>
              <w:t>56</w:t>
            </w:r>
            <w:r>
              <w:rPr>
                <w:rFonts w:ascii="Times New Roman" w:hAnsiTheme="minorEastAsia" w:cs="Times New Roman"/>
              </w:rPr>
              <w:t>学时</w:t>
            </w:r>
            <w:r>
              <w:rPr>
                <w:rFonts w:ascii="Times New Roman" w:hAnsiTheme="minorEastAsia" w:cs="Times New Roman" w:hint="eastAsia"/>
              </w:rPr>
              <w:t>，实验学时</w:t>
            </w:r>
            <w:r>
              <w:rPr>
                <w:rFonts w:ascii="Times New Roman" w:hAnsiTheme="minorEastAsia" w:cs="Times New Roman" w:hint="eastAsia"/>
              </w:rPr>
              <w:t>8</w:t>
            </w:r>
            <w:r>
              <w:rPr>
                <w:rFonts w:ascii="Times New Roman" w:hAnsiTheme="minorEastAsia" w:cs="Times New Roman" w:hint="eastAsia"/>
              </w:rPr>
              <w:t>学时</w:t>
            </w:r>
          </w:p>
        </w:tc>
      </w:tr>
      <w:tr w:rsidR="00C94C67" w14:paraId="33B5EC04"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3E32A6A6"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382FF2B7" w14:textId="77777777" w:rsidR="00C94C67" w:rsidRDefault="009A394E">
            <w:pPr>
              <w:jc w:val="center"/>
              <w:rPr>
                <w:rFonts w:ascii="Times New Roman" w:eastAsia="宋体" w:hAnsi="Times New Roman" w:cs="Times New Roman"/>
                <w:kern w:val="0"/>
                <w:szCs w:val="21"/>
              </w:rPr>
            </w:pPr>
            <w:r>
              <w:rPr>
                <w:rFonts w:ascii="Times New Roman" w:eastAsia="宋体" w:hAnsi="宋体" w:cs="Times New Roman"/>
                <w:kern w:val="0"/>
                <w:szCs w:val="21"/>
              </w:rPr>
              <w:t>钱志文</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227F2A1A"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037EF633" w14:textId="239A1C33" w:rsidR="00C94C67" w:rsidRDefault="003A1276">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38B7B255"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7A413C5E" w14:textId="1A891200" w:rsidR="003A1276" w:rsidRDefault="003A1276" w:rsidP="003A1276">
            <w:pPr>
              <w:jc w:val="center"/>
              <w:rPr>
                <w:rFonts w:ascii="Times New Roman" w:eastAsia="宋体" w:hAnsi="Times New Roman" w:cs="Times New Roman" w:hint="eastAsia"/>
                <w:kern w:val="0"/>
                <w:szCs w:val="21"/>
              </w:rPr>
            </w:pPr>
            <w:r>
              <w:rPr>
                <w:rFonts w:ascii="Times New Roman" w:eastAsia="宋体" w:hAnsi="Times New Roman" w:cs="Times New Roman" w:hint="eastAsia"/>
                <w:kern w:val="0"/>
                <w:szCs w:val="21"/>
              </w:rPr>
              <w:t>薛波</w:t>
            </w:r>
          </w:p>
        </w:tc>
      </w:tr>
    </w:tbl>
    <w:p w14:paraId="652C37AF" w14:textId="77777777" w:rsidR="00C94C67" w:rsidRDefault="00C94C67">
      <w:pPr>
        <w:spacing w:line="420" w:lineRule="exact"/>
        <w:rPr>
          <w:rFonts w:ascii="Times New Roman" w:hAnsi="Times New Roman" w:cs="Times New Roman"/>
        </w:rPr>
      </w:pPr>
    </w:p>
    <w:p w14:paraId="6C61136E" w14:textId="77777777" w:rsidR="00C94C67" w:rsidRDefault="009A394E">
      <w:pPr>
        <w:adjustRightInd w:val="0"/>
        <w:snapToGrid w:val="0"/>
        <w:spacing w:line="420" w:lineRule="exact"/>
        <w:rPr>
          <w:rFonts w:ascii="Times New Roman" w:eastAsiaTheme="majorEastAsia" w:hAnsi="Times New Roman" w:cs="Times New Roman"/>
          <w:b/>
          <w:bCs/>
          <w:color w:val="000000"/>
          <w:kern w:val="0"/>
          <w:sz w:val="28"/>
          <w:szCs w:val="28"/>
        </w:rPr>
      </w:pPr>
      <w:r>
        <w:rPr>
          <w:rFonts w:ascii="Times New Roman" w:eastAsiaTheme="majorEastAsia" w:hAnsiTheme="majorEastAsia" w:cs="Times New Roman"/>
          <w:b/>
          <w:bCs/>
          <w:color w:val="000000"/>
          <w:kern w:val="0"/>
          <w:sz w:val="28"/>
          <w:szCs w:val="28"/>
        </w:rPr>
        <w:t>一、课程简介</w:t>
      </w:r>
    </w:p>
    <w:p w14:paraId="63336183" w14:textId="77777777" w:rsidR="00C94C67" w:rsidRDefault="009A394E">
      <w:pPr>
        <w:adjustRightInd w:val="0"/>
        <w:snapToGrid w:val="0"/>
        <w:spacing w:line="420" w:lineRule="exact"/>
        <w:ind w:firstLineChars="200" w:firstLine="480"/>
        <w:rPr>
          <w:color w:val="FF0000"/>
          <w:sz w:val="24"/>
        </w:rPr>
      </w:pPr>
      <w:r>
        <w:rPr>
          <w:rFonts w:ascii="Times New Roman" w:eastAsiaTheme="majorEastAsia" w:hAnsiTheme="majorEastAsia" w:cs="Times New Roman"/>
          <w:bCs/>
          <w:color w:val="000000"/>
          <w:kern w:val="0"/>
          <w:sz w:val="24"/>
        </w:rPr>
        <w:t>《通信原理》</w:t>
      </w:r>
      <w:r>
        <w:rPr>
          <w:rFonts w:ascii="Times New Roman" w:cs="Times New Roman"/>
          <w:color w:val="000000"/>
          <w:sz w:val="24"/>
        </w:rPr>
        <w:t>是通信工程专业的专业基础必修课，</w:t>
      </w:r>
      <w:r>
        <w:rPr>
          <w:rFonts w:ascii="Times New Roman" w:cs="Times New Roman"/>
          <w:sz w:val="24"/>
        </w:rPr>
        <w:t>要求学生具有概率与数理统计、信号与线性系统、数字电路及通信电子线路知识的基础。本课程主要是介绍模拟通信系统、数字通信系统和模拟信号数字传输系统所涉及的基础理论、通信中常用的信号及噪声分析、通信系统的构成、原理及性能分析</w:t>
      </w:r>
      <w:r>
        <w:rPr>
          <w:rFonts w:ascii="Times New Roman" w:hAnsi="ˎ̥" w:cs="Times New Roman"/>
          <w:color w:val="000000"/>
          <w:sz w:val="24"/>
        </w:rPr>
        <w:t>，并结合实际通信系统的应用，使学生系统地掌握和理解通信基本理论及通信系统基本工作原理，从而对通信的内涵及其发展方向有一个清晰的认识，</w:t>
      </w:r>
      <w:r>
        <w:rPr>
          <w:rFonts w:ascii="Times New Roman" w:cs="Times New Roman"/>
          <w:sz w:val="24"/>
        </w:rPr>
        <w:t>为学习现代通信系统打下坚实的基础。</w:t>
      </w:r>
    </w:p>
    <w:p w14:paraId="4530D6DA" w14:textId="77777777" w:rsidR="00C94C67" w:rsidRDefault="00C94C67">
      <w:pPr>
        <w:adjustRightInd w:val="0"/>
        <w:snapToGrid w:val="0"/>
        <w:spacing w:line="420" w:lineRule="exact"/>
        <w:rPr>
          <w:rFonts w:ascii="Times New Roman" w:hAnsi="Times New Roman" w:cs="Times New Roman"/>
          <w:sz w:val="24"/>
        </w:rPr>
      </w:pPr>
    </w:p>
    <w:p w14:paraId="7DAF311F" w14:textId="77777777" w:rsidR="00C94C67" w:rsidRDefault="009A394E">
      <w:pPr>
        <w:adjustRightInd w:val="0"/>
        <w:snapToGrid w:val="0"/>
        <w:spacing w:line="420" w:lineRule="exact"/>
        <w:rPr>
          <w:rFonts w:ascii="Times New Roman" w:hAnsi="Times New Roman" w:cs="Times New Roman"/>
        </w:rPr>
      </w:pPr>
      <w:r>
        <w:rPr>
          <w:rFonts w:ascii="Times New Roman" w:cs="Times New Roman"/>
          <w:b/>
          <w:sz w:val="28"/>
          <w:szCs w:val="28"/>
        </w:rPr>
        <w:t>二、课程目标</w:t>
      </w:r>
    </w:p>
    <w:p w14:paraId="44FC80DA" w14:textId="77777777" w:rsidR="00C94C67" w:rsidRDefault="009A394E">
      <w:pPr>
        <w:spacing w:line="420" w:lineRule="exact"/>
        <w:ind w:firstLineChars="200" w:firstLine="480"/>
        <w:rPr>
          <w:rFonts w:ascii="Times New Roman" w:hAnsi="Times New Roman" w:cs="Times New Roman"/>
          <w:color w:val="000000"/>
          <w:kern w:val="0"/>
          <w:sz w:val="24"/>
        </w:rPr>
      </w:pPr>
      <w:r>
        <w:rPr>
          <w:rFonts w:ascii="Times New Roman" w:hAnsiTheme="minorEastAsia" w:cs="Times New Roman"/>
          <w:color w:val="000000"/>
          <w:kern w:val="0"/>
          <w:sz w:val="24"/>
        </w:rPr>
        <w:t>课程目标</w:t>
      </w:r>
      <w:r>
        <w:rPr>
          <w:rFonts w:ascii="Times New Roman" w:hAnsi="Times New Roman" w:cs="Times New Roman"/>
          <w:color w:val="000000"/>
          <w:kern w:val="0"/>
          <w:sz w:val="24"/>
        </w:rPr>
        <w:t>1</w:t>
      </w:r>
      <w:r>
        <w:rPr>
          <w:rFonts w:ascii="Times New Roman" w:hAnsiTheme="minorEastAsia" w:cs="Times New Roman"/>
          <w:color w:val="000000"/>
          <w:kern w:val="0"/>
          <w:sz w:val="24"/>
        </w:rPr>
        <w:t>：掌握通信系统的主要技术指标、基本概念、基本原理、基本分析方法，</w:t>
      </w:r>
      <w:r>
        <w:rPr>
          <w:rFonts w:ascii="Times New Roman" w:hAnsiTheme="minorEastAsia" w:cs="Times New Roman" w:hint="eastAsia"/>
          <w:color w:val="000000"/>
          <w:kern w:val="0"/>
          <w:sz w:val="24"/>
        </w:rPr>
        <w:t>能够</w:t>
      </w:r>
      <w:r>
        <w:rPr>
          <w:rFonts w:ascii="Times New Roman" w:hAnsiTheme="minorEastAsia" w:cs="Times New Roman"/>
          <w:color w:val="000000"/>
          <w:kern w:val="0"/>
          <w:sz w:val="24"/>
        </w:rPr>
        <w:t>对信号传输系统工程中的问题进行推理和分析</w:t>
      </w:r>
      <w:r>
        <w:rPr>
          <w:rFonts w:ascii="Times New Roman" w:hAnsiTheme="minorEastAsia" w:cs="Times New Roman" w:hint="eastAsia"/>
          <w:color w:val="000000"/>
          <w:kern w:val="0"/>
          <w:sz w:val="24"/>
        </w:rPr>
        <w:t>。</w:t>
      </w:r>
    </w:p>
    <w:p w14:paraId="25E7F826" w14:textId="77777777" w:rsidR="00C94C67" w:rsidRDefault="009A394E">
      <w:pPr>
        <w:spacing w:line="420" w:lineRule="exact"/>
        <w:ind w:firstLineChars="200" w:firstLine="480"/>
        <w:rPr>
          <w:rFonts w:ascii="Times New Roman" w:hAnsi="Times New Roman" w:cs="Times New Roman"/>
          <w:color w:val="000000"/>
          <w:kern w:val="0"/>
          <w:sz w:val="24"/>
        </w:rPr>
      </w:pPr>
      <w:r>
        <w:rPr>
          <w:rFonts w:ascii="Times New Roman" w:hAnsiTheme="minorEastAsia" w:cs="Times New Roman"/>
          <w:color w:val="000000"/>
          <w:kern w:val="0"/>
          <w:sz w:val="24"/>
        </w:rPr>
        <w:t>课程目标</w:t>
      </w:r>
      <w:r>
        <w:rPr>
          <w:rFonts w:ascii="Times New Roman" w:hAnsi="Times New Roman" w:cs="Times New Roman"/>
          <w:color w:val="000000"/>
          <w:kern w:val="0"/>
          <w:sz w:val="24"/>
        </w:rPr>
        <w:t>2</w:t>
      </w:r>
      <w:r>
        <w:rPr>
          <w:rFonts w:ascii="Times New Roman" w:hAnsiTheme="minorEastAsia" w:cs="Times New Roman"/>
          <w:color w:val="000000"/>
          <w:kern w:val="0"/>
          <w:sz w:val="24"/>
        </w:rPr>
        <w:t>：能够运用通信系统基础理论与分析方法识别和分析模拟</w:t>
      </w:r>
      <w:r>
        <w:rPr>
          <w:rFonts w:ascii="Times New Roman" w:hAnsiTheme="minorEastAsia" w:cs="Times New Roman" w:hint="eastAsia"/>
          <w:color w:val="000000"/>
          <w:kern w:val="0"/>
          <w:sz w:val="24"/>
        </w:rPr>
        <w:t>、</w:t>
      </w:r>
      <w:r>
        <w:rPr>
          <w:rFonts w:ascii="Times New Roman" w:hAnsiTheme="minorEastAsia" w:cs="Times New Roman"/>
          <w:color w:val="000000"/>
          <w:kern w:val="0"/>
          <w:sz w:val="24"/>
        </w:rPr>
        <w:t>数字通信系统的主要组成环节和性能参数。</w:t>
      </w:r>
    </w:p>
    <w:p w14:paraId="4F27922F" w14:textId="77777777" w:rsidR="00C94C67" w:rsidRDefault="009A394E">
      <w:pPr>
        <w:widowControl/>
        <w:adjustRightInd w:val="0"/>
        <w:snapToGrid w:val="0"/>
        <w:spacing w:line="420" w:lineRule="exact"/>
        <w:ind w:firstLineChars="200" w:firstLine="480"/>
        <w:jc w:val="left"/>
        <w:rPr>
          <w:rFonts w:ascii="Times New Roman" w:eastAsia="宋体" w:hAnsi="Times New Roman" w:cs="Times New Roman"/>
          <w:sz w:val="24"/>
        </w:rPr>
      </w:pPr>
      <w:r>
        <w:rPr>
          <w:rFonts w:ascii="Times New Roman" w:hAnsiTheme="minorEastAsia" w:cs="Times New Roman" w:hint="eastAsia"/>
          <w:bCs/>
          <w:kern w:val="0"/>
          <w:sz w:val="24"/>
        </w:rPr>
        <w:t>课程目标</w:t>
      </w:r>
      <w:r w:rsidR="00CA10AB">
        <w:rPr>
          <w:rFonts w:ascii="Times New Roman" w:hAnsiTheme="minorEastAsia" w:cs="Times New Roman" w:hint="eastAsia"/>
          <w:bCs/>
          <w:kern w:val="0"/>
          <w:sz w:val="24"/>
        </w:rPr>
        <w:t>3</w:t>
      </w:r>
      <w:r>
        <w:rPr>
          <w:rFonts w:ascii="Times New Roman" w:hAnsiTheme="minorEastAsia" w:cs="Times New Roman" w:hint="eastAsia"/>
          <w:bCs/>
          <w:kern w:val="0"/>
          <w:sz w:val="24"/>
        </w:rPr>
        <w:t>：</w:t>
      </w:r>
      <w:r>
        <w:rPr>
          <w:rFonts w:ascii="Times New Roman" w:eastAsia="宋体" w:hAnsi="Times New Roman" w:cs="Times New Roman"/>
          <w:sz w:val="24"/>
        </w:rPr>
        <w:t>了解现代通信的发展以及我国通信发展史，增强民族自信心和民族自豪感，以及奋发图强、自强自立的社会责任感和新发展理念。了解科学家小故事，学习他们崇尚真理、独立思考、勇于探究、坚持不懈、一丝不苟的科学精神和宝贵的协作、友爱的人文精神。具有工程思维、辩证思维等科学思维能力，以及恪守通信行业职业道德规范，遵守职业行为准则等职业素养。</w:t>
      </w:r>
      <w:r>
        <w:rPr>
          <w:rFonts w:ascii="Times New Roman" w:eastAsia="宋体" w:hAnsi="Times New Roman" w:cs="Times New Roman"/>
          <w:sz w:val="24"/>
        </w:rPr>
        <w:t xml:space="preserve"> </w:t>
      </w:r>
    </w:p>
    <w:p w14:paraId="3C2000BF" w14:textId="77777777" w:rsidR="00C94C67" w:rsidRDefault="00C94C67">
      <w:pPr>
        <w:spacing w:line="360" w:lineRule="auto"/>
        <w:ind w:firstLineChars="200" w:firstLine="480"/>
        <w:rPr>
          <w:rFonts w:ascii="Times New Roman" w:eastAsia="宋体" w:hAnsi="Times New Roman" w:cs="Times New Roman"/>
          <w:kern w:val="0"/>
          <w:sz w:val="24"/>
        </w:rPr>
      </w:pPr>
    </w:p>
    <w:p w14:paraId="32C979E7" w14:textId="77777777" w:rsidR="00C94C67" w:rsidRDefault="009A394E">
      <w:pPr>
        <w:pStyle w:val="Default"/>
        <w:spacing w:line="360" w:lineRule="auto"/>
        <w:rPr>
          <w:rFonts w:ascii="Times New Roman" w:hAnsi="Times New Roman" w:cs="Times New Roman"/>
          <w:bCs/>
          <w:color w:val="auto"/>
        </w:rPr>
      </w:pPr>
      <w:r>
        <w:rPr>
          <w:rFonts w:ascii="Times New Roman" w:eastAsiaTheme="majorEastAsia" w:hAnsi="Times New Roman" w:cs="Times New Roman"/>
          <w:b/>
          <w:bCs/>
          <w:color w:val="auto"/>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8"/>
        <w:gridCol w:w="4394"/>
        <w:gridCol w:w="1253"/>
      </w:tblGrid>
      <w:tr w:rsidR="00C94C67" w14:paraId="1683EF1D" w14:textId="77777777">
        <w:trPr>
          <w:jc w:val="center"/>
        </w:trPr>
        <w:tc>
          <w:tcPr>
            <w:tcW w:w="2168" w:type="dxa"/>
          </w:tcPr>
          <w:p w14:paraId="76565693" w14:textId="77777777" w:rsidR="00C94C67" w:rsidRDefault="009A394E">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毕业要求</w:t>
            </w:r>
          </w:p>
        </w:tc>
        <w:tc>
          <w:tcPr>
            <w:tcW w:w="4394" w:type="dxa"/>
          </w:tcPr>
          <w:p w14:paraId="6944466D" w14:textId="77777777" w:rsidR="00C94C67" w:rsidRDefault="009A394E">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毕业要求指标点</w:t>
            </w:r>
          </w:p>
        </w:tc>
        <w:tc>
          <w:tcPr>
            <w:tcW w:w="1253" w:type="dxa"/>
          </w:tcPr>
          <w:p w14:paraId="7B4EBBB4" w14:textId="77777777" w:rsidR="00C94C67" w:rsidRDefault="009A394E">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课程目标</w:t>
            </w:r>
          </w:p>
        </w:tc>
      </w:tr>
      <w:tr w:rsidR="00C94C67" w14:paraId="7ADC2C4C" w14:textId="77777777">
        <w:trPr>
          <w:jc w:val="center"/>
        </w:trPr>
        <w:tc>
          <w:tcPr>
            <w:tcW w:w="2168" w:type="dxa"/>
            <w:vAlign w:val="center"/>
          </w:tcPr>
          <w:p w14:paraId="5E78F5CA" w14:textId="77777777" w:rsidR="00C94C67" w:rsidRDefault="009A394E">
            <w:pPr>
              <w:pStyle w:val="Default"/>
              <w:adjustRightInd/>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1</w:t>
            </w:r>
            <w:r>
              <w:rPr>
                <w:rFonts w:ascii="Times New Roman" w:eastAsiaTheme="minorEastAsia" w:hAnsi="Times New Roman" w:cs="Times New Roman"/>
                <w:color w:val="auto"/>
                <w:sz w:val="21"/>
                <w:szCs w:val="21"/>
              </w:rPr>
              <w:t>：工程知识</w:t>
            </w:r>
          </w:p>
        </w:tc>
        <w:tc>
          <w:tcPr>
            <w:tcW w:w="4394" w:type="dxa"/>
            <w:vAlign w:val="center"/>
          </w:tcPr>
          <w:p w14:paraId="617A2072" w14:textId="77777777" w:rsidR="00C94C67" w:rsidRDefault="009A394E">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 xml:space="preserve">1.4 </w:t>
            </w:r>
            <w:r>
              <w:rPr>
                <w:rFonts w:ascii="Times New Roman" w:eastAsiaTheme="minorEastAsia" w:hAnsi="Times New Roman" w:cs="Times New Roman"/>
                <w:color w:val="auto"/>
                <w:sz w:val="21"/>
                <w:szCs w:val="21"/>
              </w:rPr>
              <w:t>能针对通信工程领域中信息的表示、信号处理、信号传输系统与网络等专业工程问题进行推理和分析。</w:t>
            </w:r>
          </w:p>
        </w:tc>
        <w:tc>
          <w:tcPr>
            <w:tcW w:w="1253" w:type="dxa"/>
            <w:vAlign w:val="center"/>
          </w:tcPr>
          <w:p w14:paraId="253B9BFE" w14:textId="77777777" w:rsidR="00C94C67" w:rsidRDefault="009A394E">
            <w:pPr>
              <w:pStyle w:val="Default"/>
              <w:adjustRightInd/>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1</w:t>
            </w:r>
          </w:p>
        </w:tc>
      </w:tr>
      <w:tr w:rsidR="00C94C67" w14:paraId="74130809" w14:textId="77777777">
        <w:trPr>
          <w:jc w:val="center"/>
        </w:trPr>
        <w:tc>
          <w:tcPr>
            <w:tcW w:w="2168" w:type="dxa"/>
            <w:vAlign w:val="center"/>
          </w:tcPr>
          <w:p w14:paraId="6B9C5552" w14:textId="77777777" w:rsidR="00C94C67" w:rsidRDefault="009A394E">
            <w:pPr>
              <w:pStyle w:val="Default"/>
              <w:adjustRightInd/>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2</w:t>
            </w:r>
            <w:r>
              <w:rPr>
                <w:rFonts w:ascii="Times New Roman" w:eastAsiaTheme="minorEastAsia" w:hAnsi="Times New Roman" w:cs="Times New Roman"/>
                <w:color w:val="auto"/>
                <w:sz w:val="21"/>
                <w:szCs w:val="21"/>
              </w:rPr>
              <w:t>：问题分析</w:t>
            </w:r>
          </w:p>
        </w:tc>
        <w:tc>
          <w:tcPr>
            <w:tcW w:w="4394" w:type="dxa"/>
            <w:vAlign w:val="center"/>
          </w:tcPr>
          <w:p w14:paraId="6782126A" w14:textId="77777777" w:rsidR="00C94C67" w:rsidRDefault="009A394E">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 xml:space="preserve">2.3 </w:t>
            </w:r>
            <w:r>
              <w:rPr>
                <w:rFonts w:ascii="Times New Roman" w:eastAsiaTheme="minorEastAsia" w:hAnsi="Times New Roman" w:cs="Times New Roman"/>
                <w:color w:val="auto"/>
                <w:sz w:val="21"/>
                <w:szCs w:val="21"/>
              </w:rPr>
              <w:t>能够应用信号与信息处理、现代通信系统与网络基础原理和分析方法，识别和分析典型通信系统的关键环节和参数。</w:t>
            </w:r>
          </w:p>
        </w:tc>
        <w:tc>
          <w:tcPr>
            <w:tcW w:w="1253" w:type="dxa"/>
            <w:vAlign w:val="center"/>
          </w:tcPr>
          <w:p w14:paraId="04094E71" w14:textId="77777777" w:rsidR="00C94C67" w:rsidRDefault="009A394E">
            <w:pPr>
              <w:pStyle w:val="Default"/>
              <w:adjustRightInd/>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2</w:t>
            </w:r>
          </w:p>
        </w:tc>
      </w:tr>
    </w:tbl>
    <w:p w14:paraId="192829F2" w14:textId="77777777" w:rsidR="00C94C67" w:rsidRDefault="009A394E">
      <w:pPr>
        <w:pStyle w:val="Default"/>
        <w:spacing w:line="420" w:lineRule="exact"/>
        <w:rPr>
          <w:rFonts w:ascii="Times New Roman" w:hAnsi="Times New Roman" w:cs="Times New Roman"/>
          <w:color w:val="auto"/>
          <w:kern w:val="2"/>
        </w:rPr>
      </w:pPr>
      <w:r>
        <w:rPr>
          <w:rFonts w:ascii="Times New Roman" w:hAnsi="Times New Roman" w:cs="Times New Roman"/>
          <w:color w:val="auto"/>
          <w:kern w:val="2"/>
        </w:rPr>
        <w:t xml:space="preserve">  </w:t>
      </w:r>
    </w:p>
    <w:p w14:paraId="34DDF950" w14:textId="77777777" w:rsidR="00C94C67" w:rsidRDefault="009A394E">
      <w:pPr>
        <w:pStyle w:val="Default"/>
        <w:spacing w:line="420" w:lineRule="exact"/>
        <w:rPr>
          <w:rFonts w:ascii="Times New Roman" w:eastAsiaTheme="majorEastAsia" w:hAnsi="Times New Roman" w:cs="Times New Roman"/>
          <w:b/>
          <w:bCs/>
          <w:color w:val="auto"/>
          <w:sz w:val="28"/>
          <w:szCs w:val="28"/>
        </w:rPr>
      </w:pPr>
      <w:r>
        <w:rPr>
          <w:rFonts w:ascii="Times New Roman" w:eastAsiaTheme="majorEastAsia" w:hAnsi="Times New Roman" w:cs="Times New Roman"/>
          <w:b/>
          <w:bCs/>
          <w:color w:val="auto"/>
          <w:sz w:val="28"/>
          <w:szCs w:val="28"/>
        </w:rPr>
        <w:t>四、课程教学内容</w:t>
      </w:r>
    </w:p>
    <w:p w14:paraId="42B24815" w14:textId="77777777" w:rsidR="004478FE" w:rsidRPr="00E3340B" w:rsidRDefault="004478FE">
      <w:pPr>
        <w:pStyle w:val="Default"/>
        <w:spacing w:line="420" w:lineRule="exact"/>
        <w:rPr>
          <w:rFonts w:ascii="Times New Roman" w:eastAsiaTheme="minorEastAsia" w:hAnsiTheme="minorEastAsia" w:cs="Times New Roman"/>
          <w:color w:val="auto"/>
        </w:rPr>
      </w:pPr>
      <w:r w:rsidRPr="00E3340B">
        <w:rPr>
          <w:rFonts w:ascii="Times New Roman" w:eastAsiaTheme="minorEastAsia" w:hAnsiTheme="minorEastAsia" w:cs="Times New Roman" w:hint="eastAsia"/>
          <w:color w:val="auto"/>
        </w:rPr>
        <w:t>（一）理论教学部分</w:t>
      </w:r>
    </w:p>
    <w:p w14:paraId="4C84152F" w14:textId="77777777" w:rsidR="00C94C67" w:rsidRDefault="009A394E">
      <w:pPr>
        <w:pStyle w:val="Default"/>
        <w:spacing w:line="420" w:lineRule="exact"/>
        <w:rPr>
          <w:rFonts w:ascii="Times New Roman" w:eastAsiaTheme="minorEastAsia" w:hAnsi="Times New Roman" w:cs="Times New Roman"/>
          <w:color w:val="auto"/>
        </w:rPr>
      </w:pPr>
      <w:r>
        <w:rPr>
          <w:rFonts w:ascii="Times New Roman" w:eastAsiaTheme="majorEastAsia" w:hAnsi="Times New Roman" w:cs="Times New Roman"/>
          <w:b/>
          <w:bCs/>
          <w:color w:val="auto"/>
          <w:sz w:val="28"/>
          <w:szCs w:val="28"/>
        </w:rPr>
        <w:t xml:space="preserve">  </w:t>
      </w:r>
      <w:r>
        <w:rPr>
          <w:rFonts w:ascii="Times New Roman" w:eastAsiaTheme="minorEastAsia" w:hAnsi="Times New Roman" w:cs="Times New Roman"/>
          <w:b/>
          <w:bCs/>
          <w:color w:val="auto"/>
          <w:sz w:val="28"/>
          <w:szCs w:val="28"/>
        </w:rPr>
        <w:t xml:space="preserve"> </w:t>
      </w:r>
      <w:r>
        <w:rPr>
          <w:rFonts w:ascii="Times New Roman" w:eastAsiaTheme="minorEastAsia" w:hAnsiTheme="minorEastAsia" w:cs="Times New Roman"/>
          <w:color w:val="auto"/>
        </w:rPr>
        <w:t>内容</w:t>
      </w:r>
      <w:r>
        <w:rPr>
          <w:rFonts w:ascii="Times New Roman" w:eastAsiaTheme="minorEastAsia" w:hAnsi="Times New Roman" w:cs="Times New Roman"/>
          <w:color w:val="auto"/>
        </w:rPr>
        <w:t>1</w:t>
      </w:r>
      <w:r>
        <w:rPr>
          <w:rFonts w:ascii="Times New Roman" w:eastAsiaTheme="minorEastAsia" w:hAnsiTheme="minorEastAsia" w:cs="Times New Roman"/>
          <w:color w:val="auto"/>
        </w:rPr>
        <w:t>：通信系统概述</w:t>
      </w:r>
    </w:p>
    <w:p w14:paraId="022D97D3"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基本内容：通信系统的组成、通信系统的分类与通信方式、信息及其度量、通信系统主要性能指标。</w:t>
      </w:r>
    </w:p>
    <w:p w14:paraId="2A2634C6"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重点：离散信源信息量的计算方法；信息传输主要性能指标的概念及其计算方法。</w:t>
      </w:r>
    </w:p>
    <w:p w14:paraId="16C34F79"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难点：非等概离散信息量的计算方法。</w:t>
      </w:r>
    </w:p>
    <w:p w14:paraId="5DCCA0A2"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知识目标：了解通信系统一般组成以及模拟通信系统、数字通信系统框图组成；了解信息量的概念及其度量方法；</w:t>
      </w:r>
      <w:proofErr w:type="gramStart"/>
      <w:r>
        <w:rPr>
          <w:rFonts w:ascii="Times New Roman" w:eastAsiaTheme="minorEastAsia" w:hAnsiTheme="minorEastAsia" w:cs="Times New Roman"/>
          <w:b w:val="0"/>
          <w:color w:val="auto"/>
        </w:rPr>
        <w:t>掌握等概和</w:t>
      </w:r>
      <w:proofErr w:type="gramEnd"/>
      <w:r>
        <w:rPr>
          <w:rFonts w:ascii="Times New Roman" w:eastAsiaTheme="minorEastAsia" w:hAnsiTheme="minorEastAsia" w:cs="Times New Roman"/>
          <w:b w:val="0"/>
          <w:color w:val="auto"/>
        </w:rPr>
        <w:t>非等概离散信源信息量的计算方法；掌握信息传输主要性能指标的概念、数字通信系统性能指标概念及其计算方法。</w:t>
      </w:r>
    </w:p>
    <w:p w14:paraId="0E3B523A"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能力目标：能够运用信息量的度量方法</w:t>
      </w:r>
      <w:proofErr w:type="gramStart"/>
      <w:r>
        <w:rPr>
          <w:rFonts w:ascii="Times New Roman" w:eastAsiaTheme="minorEastAsia" w:hAnsiTheme="minorEastAsia" w:cs="Times New Roman"/>
          <w:b w:val="0"/>
          <w:color w:val="auto"/>
        </w:rPr>
        <w:t>计算等概和</w:t>
      </w:r>
      <w:proofErr w:type="gramEnd"/>
      <w:r>
        <w:rPr>
          <w:rFonts w:ascii="Times New Roman" w:eastAsiaTheme="minorEastAsia" w:hAnsiTheme="minorEastAsia" w:cs="Times New Roman"/>
          <w:b w:val="0"/>
          <w:color w:val="auto"/>
        </w:rPr>
        <w:t>非等概离散信源信息量；能够运用数字通信系统性能指标的概念进行码元速率、信息速率、误码率的计算。</w:t>
      </w:r>
    </w:p>
    <w:p w14:paraId="14CE39B7"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素质目标：通过</w:t>
      </w:r>
      <w:r>
        <w:rPr>
          <w:rFonts w:ascii="Times New Roman" w:eastAsiaTheme="minorEastAsia" w:hAnsiTheme="minorEastAsia" w:cs="Times New Roman"/>
          <w:b w:val="0"/>
          <w:color w:val="auto"/>
          <w:szCs w:val="21"/>
        </w:rPr>
        <w:t>了解通信技术发展历程以及我国通信发展，建立文化自信，</w:t>
      </w:r>
      <w:proofErr w:type="gramStart"/>
      <w:r>
        <w:rPr>
          <w:rFonts w:ascii="Times New Roman" w:eastAsiaTheme="minorEastAsia" w:hAnsiTheme="minorEastAsia" w:cs="Times New Roman"/>
          <w:b w:val="0"/>
          <w:color w:val="auto"/>
          <w:szCs w:val="21"/>
        </w:rPr>
        <w:t>树立家</w:t>
      </w:r>
      <w:proofErr w:type="gramEnd"/>
      <w:r>
        <w:rPr>
          <w:rFonts w:ascii="Times New Roman" w:eastAsiaTheme="minorEastAsia" w:hAnsiTheme="minorEastAsia" w:cs="Times New Roman"/>
          <w:b w:val="0"/>
          <w:color w:val="auto"/>
          <w:szCs w:val="21"/>
        </w:rPr>
        <w:t>国情怀；了解我国通信发展的</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瓶颈</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（芯片问题），激发青年学生以</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青春之我</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奋发图强，努力学习。</w:t>
      </w:r>
    </w:p>
    <w:p w14:paraId="4688CF43" w14:textId="77777777" w:rsidR="00C94C67" w:rsidRDefault="009A394E">
      <w:pPr>
        <w:pStyle w:val="3"/>
        <w:ind w:firstLine="480"/>
        <w:rPr>
          <w:rFonts w:ascii="Times New Roman" w:eastAsiaTheme="minorEastAsia" w:hAnsi="Times New Roman" w:cs="Times New Roman"/>
          <w:b w:val="0"/>
          <w:color w:val="auto"/>
        </w:rPr>
      </w:pPr>
      <w:r>
        <w:rPr>
          <w:rFonts w:ascii="Times New Roman" w:eastAsiaTheme="minorEastAsia" w:hAnsiTheme="minorEastAsia" w:cs="Times New Roman"/>
          <w:b w:val="0"/>
          <w:color w:val="auto"/>
        </w:rPr>
        <w:t>内容</w:t>
      </w:r>
      <w:r>
        <w:rPr>
          <w:rFonts w:ascii="Times New Roman" w:eastAsiaTheme="minorEastAsia" w:hAnsi="Times New Roman" w:cs="Times New Roman"/>
          <w:b w:val="0"/>
          <w:color w:val="auto"/>
        </w:rPr>
        <w:t>2:</w:t>
      </w:r>
      <w:r>
        <w:rPr>
          <w:rFonts w:ascii="Times New Roman" w:eastAsiaTheme="minorEastAsia" w:hAnsi="Times New Roman" w:cs="Times New Roman"/>
          <w:color w:val="auto"/>
        </w:rPr>
        <w:t xml:space="preserve"> </w:t>
      </w:r>
      <w:r>
        <w:rPr>
          <w:rFonts w:ascii="Times New Roman" w:eastAsiaTheme="minorEastAsia" w:hAnsiTheme="minorEastAsia" w:cs="Times New Roman"/>
          <w:b w:val="0"/>
          <w:color w:val="auto"/>
        </w:rPr>
        <w:t>随机信号分析</w:t>
      </w:r>
    </w:p>
    <w:p w14:paraId="09841682"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基本内容：随机过程基本概念，平稳随机过程，高斯随机过程，窄带随机过程，平稳随机过程通过线性系统。</w:t>
      </w:r>
    </w:p>
    <w:p w14:paraId="2B60328C"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重点：平稳随机过程、各态历经随机过程的概念及其数字特征的物理意义；平稳随机过程自相关函数性质、功率谱密度函数的概念和维纳</w:t>
      </w:r>
      <w:r>
        <w:rPr>
          <w:rFonts w:ascii="Times New Roman" w:eastAsiaTheme="minorEastAsia" w:hAnsi="Times New Roman" w:cs="Times New Roman"/>
          <w:b w:val="0"/>
          <w:color w:val="auto"/>
        </w:rPr>
        <w:t>-</w:t>
      </w:r>
      <w:r w:rsidR="009E56EA" w:rsidRPr="00FC71A4">
        <w:rPr>
          <w:b w:val="0"/>
        </w:rPr>
        <w:t>辛钦</w:t>
      </w:r>
      <w:r>
        <w:rPr>
          <w:rFonts w:ascii="Times New Roman" w:eastAsiaTheme="minorEastAsia" w:hAnsiTheme="minorEastAsia" w:cs="Times New Roman"/>
          <w:b w:val="0"/>
          <w:color w:val="auto"/>
        </w:rPr>
        <w:t>定理分析计</w:t>
      </w:r>
      <w:r>
        <w:rPr>
          <w:rFonts w:ascii="Times New Roman" w:eastAsiaTheme="minorEastAsia" w:hAnsiTheme="minorEastAsia" w:cs="Times New Roman"/>
          <w:b w:val="0"/>
          <w:color w:val="auto"/>
        </w:rPr>
        <w:lastRenderedPageBreak/>
        <w:t>算；分析和计算数学期望、自相关函数和功率谱密度；高斯过程、白噪声的统计特性描述；平稳随机过程通过线性系统后，输出随机过程的统计特性和输入随机</w:t>
      </w:r>
      <w:r>
        <w:rPr>
          <w:rFonts w:ascii="Times New Roman" w:eastAsiaTheme="minorEastAsia" w:hAnsi="Times New Roman" w:cs="Times New Roman"/>
          <w:b w:val="0"/>
          <w:color w:val="auto"/>
        </w:rPr>
        <w:t>过程统计特性的关系及自相关函数、功率谱的分析计算方法。</w:t>
      </w:r>
    </w:p>
    <w:p w14:paraId="247FFCFA"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难点：随机过程的概念；功率谱密度函数的概念；分析和计算数学期望、自相关函数和功率谱密度。</w:t>
      </w:r>
    </w:p>
    <w:p w14:paraId="5D18CDAC"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理解随机过程的概念及其统计特性描述方法；掌握平稳随机过程、各态历经随机过程的概念及其数字特征的物理意义；掌握平稳随机过程的自相关函数性质、功率谱密度函数的概念及其功率计算方法，掌握维纳</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欣钦定</w:t>
      </w:r>
      <w:proofErr w:type="gramStart"/>
      <w:r>
        <w:rPr>
          <w:rFonts w:ascii="Times New Roman" w:eastAsiaTheme="minorEastAsia" w:hAnsiTheme="minorEastAsia" w:cs="Times New Roman"/>
          <w:b w:val="0"/>
          <w:color w:val="auto"/>
        </w:rPr>
        <w:t>理及其</w:t>
      </w:r>
      <w:proofErr w:type="gramEnd"/>
      <w:r>
        <w:rPr>
          <w:rFonts w:ascii="Times New Roman" w:eastAsiaTheme="minorEastAsia" w:hAnsiTheme="minorEastAsia" w:cs="Times New Roman"/>
          <w:b w:val="0"/>
          <w:color w:val="auto"/>
        </w:rPr>
        <w:t>分析计算；掌握高斯过程、白噪声的统计特性；掌握平稳随机过程通过线性系统的分析方法；了解窄带系统的概念，理解窄带随机过程的统计特性。</w:t>
      </w:r>
    </w:p>
    <w:p w14:paraId="1B972AEF"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平稳随机过程、各态历经随机过程的概念得到其数字特征的物理意义以及会证明平稳性；能够运用平稳随机过程的自相关函数性质、功率谱密度函数的概念进行功率分析计算或者进行实际应用的分析；能够运用维纳</w:t>
      </w:r>
      <w:r>
        <w:rPr>
          <w:rFonts w:ascii="Times New Roman" w:eastAsiaTheme="minorEastAsia" w:hAnsi="Times New Roman" w:cs="Times New Roman"/>
          <w:b w:val="0"/>
          <w:color w:val="auto"/>
        </w:rPr>
        <w:t>-</w:t>
      </w:r>
      <w:r w:rsidR="00D03B60" w:rsidRPr="00FC71A4">
        <w:rPr>
          <w:b w:val="0"/>
        </w:rPr>
        <w:t>辛钦</w:t>
      </w:r>
      <w:r>
        <w:rPr>
          <w:rFonts w:ascii="Times New Roman" w:eastAsiaTheme="minorEastAsia" w:hAnsiTheme="minorEastAsia" w:cs="Times New Roman"/>
          <w:b w:val="0"/>
          <w:color w:val="auto"/>
        </w:rPr>
        <w:t>定</w:t>
      </w:r>
      <w:proofErr w:type="gramStart"/>
      <w:r>
        <w:rPr>
          <w:rFonts w:ascii="Times New Roman" w:eastAsiaTheme="minorEastAsia" w:hAnsiTheme="minorEastAsia" w:cs="Times New Roman"/>
          <w:b w:val="0"/>
          <w:color w:val="auto"/>
        </w:rPr>
        <w:t>理进行</w:t>
      </w:r>
      <w:proofErr w:type="gramEnd"/>
      <w:r>
        <w:rPr>
          <w:rFonts w:ascii="Times New Roman" w:eastAsiaTheme="minorEastAsia" w:hAnsiTheme="minorEastAsia" w:cs="Times New Roman"/>
          <w:b w:val="0"/>
          <w:color w:val="auto"/>
        </w:rPr>
        <w:t>自相关函数或者功率谱分析计算；会描述高斯过程、白噪声的统计特性；能够运用平稳随机过程通过线性系统的分析方法计算输出过程均值、证明平稳性、计算输出过程功率谱密度；会在通信系统抗噪声分析时运用窄带随机过程的统计特性。</w:t>
      </w:r>
    </w:p>
    <w:p w14:paraId="1156D870" w14:textId="77777777" w:rsidR="00C94C67" w:rsidRDefault="009A394E">
      <w:pPr>
        <w:pStyle w:val="3"/>
        <w:spacing w:line="420" w:lineRule="exact"/>
        <w:ind w:firstLine="480"/>
        <w:rPr>
          <w:rFonts w:ascii="Times New Roman" w:eastAsiaTheme="minorEastAsia" w:hAnsi="Times New Roman" w:cs="Times New Roman"/>
          <w:b w:val="0"/>
          <w:color w:val="auto"/>
          <w:szCs w:val="21"/>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w:t>
      </w:r>
      <w:r>
        <w:rPr>
          <w:rFonts w:ascii="Times New Roman" w:eastAsiaTheme="minorEastAsia" w:hAnsiTheme="minorEastAsia" w:cs="Times New Roman"/>
          <w:b w:val="0"/>
          <w:color w:val="auto"/>
          <w:szCs w:val="21"/>
          <w:shd w:val="clear" w:color="auto" w:fill="FFFFFF"/>
        </w:rPr>
        <w:t>学会从事物的现象，用理性的科学思维正确分析和认识事物的本质与规律，</w:t>
      </w:r>
      <w:r>
        <w:rPr>
          <w:rFonts w:ascii="Times New Roman" w:eastAsiaTheme="minorEastAsia" w:hAnsiTheme="minorEastAsia" w:cs="Times New Roman"/>
          <w:b w:val="0"/>
          <w:color w:val="auto"/>
          <w:szCs w:val="21"/>
        </w:rPr>
        <w:t>具有抽象概括、推理论证和分析求解的科学思维能力；能够用数学知识分析通信实际应用案例，积极思考，具有</w:t>
      </w:r>
      <w:r>
        <w:rPr>
          <w:rFonts w:ascii="Times New Roman" w:eastAsiaTheme="minorEastAsia" w:hAnsiTheme="minorEastAsia" w:cs="Times New Roman"/>
          <w:b w:val="0"/>
          <w:color w:val="auto"/>
          <w:szCs w:val="21"/>
          <w:shd w:val="clear" w:color="auto" w:fill="FFFFFF"/>
        </w:rPr>
        <w:t>学以致用，理论联系实际的能力；</w:t>
      </w:r>
      <w:r>
        <w:rPr>
          <w:rFonts w:ascii="Times New Roman" w:eastAsiaTheme="minorEastAsia" w:hAnsiTheme="minorEastAsia" w:cs="Times New Roman"/>
          <w:b w:val="0"/>
          <w:color w:val="auto"/>
          <w:szCs w:val="21"/>
        </w:rPr>
        <w:t>通过了解维纳</w:t>
      </w:r>
      <w:r w:rsidR="00D03B60">
        <w:rPr>
          <w:rFonts w:ascii="Times New Roman" w:eastAsiaTheme="minorEastAsia" w:hAnsiTheme="minorEastAsia" w:cs="Times New Roman" w:hint="eastAsia"/>
          <w:b w:val="0"/>
          <w:color w:val="auto"/>
          <w:szCs w:val="21"/>
        </w:rPr>
        <w:t>-</w:t>
      </w:r>
      <w:r w:rsidR="00D03B60" w:rsidRPr="00FC71A4">
        <w:rPr>
          <w:b w:val="0"/>
        </w:rPr>
        <w:t>辛钦</w:t>
      </w:r>
      <w:r>
        <w:rPr>
          <w:rFonts w:ascii="Times New Roman" w:eastAsiaTheme="minorEastAsia" w:hAnsiTheme="minorEastAsia" w:cs="Times New Roman"/>
          <w:b w:val="0"/>
          <w:color w:val="auto"/>
          <w:szCs w:val="21"/>
        </w:rPr>
        <w:t>定理发明人诺伯特</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维纳科学家的小故事，学习科学家</w:t>
      </w:r>
      <w:r>
        <w:rPr>
          <w:rFonts w:ascii="Times New Roman" w:hAnsi="Arial" w:cs="Times New Roman"/>
          <w:b w:val="0"/>
          <w:color w:val="auto"/>
          <w:szCs w:val="21"/>
          <w:shd w:val="clear" w:color="auto" w:fill="FFFFFF"/>
        </w:rPr>
        <w:t>独立思考、敢于怀疑、勇于创新、百折不挠、求真务实的科学精神和宝贵的协作、友爱的人文精神。</w:t>
      </w:r>
    </w:p>
    <w:p w14:paraId="4BB9EA59" w14:textId="77777777" w:rsidR="00C94C67" w:rsidRDefault="009A394E">
      <w:pPr>
        <w:pStyle w:val="3"/>
        <w:spacing w:line="420" w:lineRule="exact"/>
        <w:ind w:firstLineChars="0" w:firstLine="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 xml:space="preserve">    </w:t>
      </w:r>
      <w:r>
        <w:rPr>
          <w:rFonts w:ascii="Times New Roman" w:eastAsiaTheme="minorEastAsia" w:hAnsi="Times New Roman" w:cs="Times New Roman"/>
          <w:b w:val="0"/>
          <w:color w:val="auto"/>
        </w:rPr>
        <w:t>内容</w:t>
      </w:r>
      <w:r>
        <w:rPr>
          <w:rFonts w:ascii="Times New Roman" w:eastAsiaTheme="minorEastAsia" w:hAnsi="Times New Roman" w:cs="Times New Roman"/>
          <w:b w:val="0"/>
          <w:color w:val="auto"/>
        </w:rPr>
        <w:t>3</w:t>
      </w:r>
      <w:r>
        <w:rPr>
          <w:rFonts w:ascii="Times New Roman" w:eastAsiaTheme="minorEastAsia" w:hAnsi="Times New Roman" w:cs="Times New Roman"/>
          <w:b w:val="0"/>
          <w:color w:val="auto"/>
        </w:rPr>
        <w:t>：模拟调制系统</w:t>
      </w:r>
    </w:p>
    <w:p w14:paraId="366031DF"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基本内容：线性调制的原理，线性调制系统的抗噪声性能，非线性调制</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角度调制</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的原理及抗噪声性能，门限效应，各种模拟调制系统性能的比较，频分复用</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w:t>
      </w:r>
    </w:p>
    <w:p w14:paraId="2366142D"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重点：各种线性调制方式</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AM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DSB-SC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SSB-SC</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VSB-SC</w:t>
      </w:r>
      <w:r>
        <w:rPr>
          <w:rFonts w:ascii="Times New Roman" w:eastAsiaTheme="minorEastAsia" w:hAnsi="Times New Roman" w:cs="Times New Roman"/>
          <w:b w:val="0"/>
          <w:color w:val="auto"/>
        </w:rPr>
        <w:t>）的原理及其相干解调抗噪声性能分析过程和信噪比计算；非线性调制原理及其信噪比分析计算；门限效应概念及产生的原因；</w:t>
      </w:r>
      <w:r>
        <w:rPr>
          <w:rFonts w:ascii="Times New Roman" w:eastAsiaTheme="minorEastAsia" w:hAnsi="Times New Roman" w:cs="Times New Roman"/>
          <w:b w:val="0"/>
          <w:color w:val="auto"/>
        </w:rPr>
        <w:t xml:space="preserve"> FDM</w:t>
      </w:r>
      <w:r>
        <w:rPr>
          <w:rFonts w:ascii="Times New Roman" w:eastAsiaTheme="minorEastAsia" w:hAnsi="Times New Roman" w:cs="Times New Roman"/>
          <w:b w:val="0"/>
          <w:color w:val="auto"/>
        </w:rPr>
        <w:t>技术的组成框图及其工作原理，并能运用其原理分析复杂系统和实际应用。</w:t>
      </w:r>
    </w:p>
    <w:p w14:paraId="1E20C5DC"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w:t>
      </w:r>
      <w:r>
        <w:rPr>
          <w:rFonts w:ascii="Times New Roman" w:eastAsiaTheme="minorEastAsia" w:hAnsi="Times New Roman" w:cs="Times New Roman"/>
          <w:b w:val="0"/>
          <w:color w:val="auto"/>
        </w:rPr>
        <w:t>抗噪声分析及其信噪比分析计算；运用</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的原理分析复杂系统和实际应用。</w:t>
      </w:r>
    </w:p>
    <w:p w14:paraId="6A5355A5"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lastRenderedPageBreak/>
        <w:t>4.</w:t>
      </w:r>
      <w:r>
        <w:rPr>
          <w:rFonts w:ascii="Times New Roman" w:eastAsiaTheme="minorEastAsia" w:hAnsiTheme="minorEastAsia" w:cs="Times New Roman"/>
          <w:b w:val="0"/>
          <w:color w:val="auto"/>
        </w:rPr>
        <w:t>知识目标：</w:t>
      </w:r>
      <w:r>
        <w:rPr>
          <w:rFonts w:ascii="Times New Roman" w:eastAsiaTheme="minorEastAsia" w:hAnsi="Times New Roman" w:cs="Times New Roman"/>
          <w:b w:val="0"/>
          <w:color w:val="auto"/>
        </w:rPr>
        <w:t>掌握各种线性调制（</w:t>
      </w:r>
      <w:r>
        <w:rPr>
          <w:rFonts w:ascii="Times New Roman" w:eastAsiaTheme="minorEastAsia" w:hAnsi="Times New Roman" w:cs="Times New Roman"/>
          <w:b w:val="0"/>
          <w:color w:val="auto"/>
        </w:rPr>
        <w:t>AM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DSB-SC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SSB-SC</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VSB-SC</w:t>
      </w:r>
      <w:r>
        <w:rPr>
          <w:rFonts w:ascii="Times New Roman" w:eastAsiaTheme="minorEastAsia" w:hAnsi="Times New Roman" w:cs="Times New Roman"/>
          <w:b w:val="0"/>
          <w:color w:val="auto"/>
        </w:rPr>
        <w:t>）的时域、频域和功率特性；掌握调制解调器工作原理；掌握抗噪声性能分析过程和信噪比计算方法；掌握非线性调制原理及其信噪比分析计算；掌握门限效应概念及产生的原因；掌握各种模拟调制系统性能的比较结果；掌握</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技术组成框图及其工作原理。</w:t>
      </w:r>
    </w:p>
    <w:p w14:paraId="1A099B25"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w:t>
      </w:r>
      <w:r>
        <w:rPr>
          <w:rFonts w:ascii="Times New Roman" w:eastAsiaTheme="minorEastAsia" w:hAnsi="Times New Roman" w:cs="Times New Roman"/>
          <w:b w:val="0"/>
          <w:color w:val="auto"/>
        </w:rPr>
        <w:t>能够表达和识别各种模拟调制信号（</w:t>
      </w:r>
      <w:r>
        <w:rPr>
          <w:rFonts w:ascii="Times New Roman" w:eastAsiaTheme="minorEastAsia" w:hAnsi="Times New Roman" w:cs="Times New Roman"/>
          <w:b w:val="0"/>
          <w:color w:val="auto"/>
        </w:rPr>
        <w:t>AM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DSB-SC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SSB-SC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FM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PM</w:t>
      </w:r>
      <w:r>
        <w:rPr>
          <w:rFonts w:ascii="Times New Roman" w:eastAsiaTheme="minorEastAsia" w:hAnsi="Times New Roman" w:cs="Times New Roman"/>
          <w:b w:val="0"/>
          <w:color w:val="auto"/>
        </w:rPr>
        <w:t>）；能够记住调制与解调器组成并会分析其工作原理；能够运用线性调制原理进行相干解调抗噪声性能分析；能够对各种模拟调制系统进行信噪比分析计算；能够知道门限效应产生的原因及存在的解调方式；能够对各种模拟调制系统性能进行比较得到结果；能够运用</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的工作原理分析复杂系统和实际应用。</w:t>
      </w:r>
    </w:p>
    <w:p w14:paraId="7D91AC1C"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hAnsi="Times New Roman" w:cs="Times New Roman"/>
          <w:b w:val="0"/>
          <w:color w:val="auto"/>
        </w:rPr>
        <w:t>6.</w:t>
      </w:r>
      <w:r>
        <w:rPr>
          <w:rFonts w:ascii="Times New Roman" w:cs="Times New Roman"/>
          <w:b w:val="0"/>
          <w:color w:val="auto"/>
        </w:rPr>
        <w:t>素质目标：</w:t>
      </w:r>
      <w:r>
        <w:rPr>
          <w:rFonts w:ascii="Times New Roman" w:eastAsiaTheme="minorEastAsia" w:hAnsi="Times New Roman" w:cs="Times New Roman"/>
          <w:b w:val="0"/>
          <w:color w:val="auto"/>
        </w:rPr>
        <w:t>了解希尔伯特滤波器发明人希尔伯特的小故事，学习科学大师谦虚谨慎、专注研究、不争名利的高尚品格；会根据系统模型以及工程应用对信号进行推理分析，训练逻辑思维和工程思维能力；</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通过比较各种线性调制系统的有效性和可靠性，学会科学合理处理二者对立统一关系，</w:t>
      </w:r>
      <w:r>
        <w:rPr>
          <w:rFonts w:ascii="Times New Roman" w:eastAsiaTheme="minorEastAsia" w:hAnsi="Times New Roman" w:cs="Times New Roman"/>
          <w:b w:val="0"/>
          <w:color w:val="auto"/>
        </w:rPr>
        <w:t xml:space="preserve"> </w:t>
      </w:r>
      <w:r>
        <w:rPr>
          <w:rFonts w:ascii="Times New Roman" w:eastAsiaTheme="minorEastAsia" w:hAnsi="Times New Roman" w:cs="Times New Roman"/>
          <w:b w:val="0"/>
          <w:color w:val="auto"/>
        </w:rPr>
        <w:t>既要达到应用要求，又要节约资源，体现辩证思维的智慧，具有辩证思维、系统思维能力。</w:t>
      </w:r>
    </w:p>
    <w:p w14:paraId="5884ADEC"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Pr>
          <w:rFonts w:ascii="Times New Roman" w:eastAsiaTheme="minorEastAsia" w:hAnsi="Times New Roman" w:cs="Times New Roman"/>
          <w:b w:val="0"/>
          <w:color w:val="auto"/>
        </w:rPr>
        <w:t>4</w:t>
      </w:r>
      <w:r>
        <w:rPr>
          <w:rFonts w:ascii="Times New Roman" w:eastAsiaTheme="minorEastAsia" w:hAnsi="Times New Roman" w:cs="Times New Roman"/>
          <w:b w:val="0"/>
          <w:color w:val="auto"/>
        </w:rPr>
        <w:t>：数字基带传输系统</w:t>
      </w:r>
    </w:p>
    <w:p w14:paraId="75112B65"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基本内容：数字基带信号及其频谱特性，基带传输常用线路码，基带信号传输与码间干扰，无码间干扰的基带传输特性，基带传输系统抗噪声性能，眼图，匹配滤波器。</w:t>
      </w:r>
    </w:p>
    <w:p w14:paraId="2EBABAC7"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基带信号的频域特性；常用线路码编码方法及其特点；基带传输系统组成及其工作原理；无码间干扰的基带传输特性设计（判断）及其参数（奈奎斯特带宽、最高码元速率、频带利用率）分析计算方法；匹配滤波器的最佳接收原则、工作原理及其性能参数计算。</w:t>
      </w:r>
    </w:p>
    <w:p w14:paraId="4C9C2C26"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难点：基带信</w:t>
      </w:r>
      <w:r>
        <w:rPr>
          <w:rFonts w:ascii="Times New Roman" w:eastAsiaTheme="minorEastAsia" w:hAnsi="Times New Roman" w:cs="Times New Roman"/>
          <w:b w:val="0"/>
          <w:color w:val="auto"/>
        </w:rPr>
        <w:t>号的功率谱分析；</w:t>
      </w:r>
      <w:r>
        <w:rPr>
          <w:rFonts w:ascii="Times New Roman" w:eastAsiaTheme="minorEastAsia" w:hAnsi="Times New Roman" w:cs="Times New Roman"/>
          <w:b w:val="0"/>
          <w:color w:val="auto"/>
        </w:rPr>
        <w:t>HDB3</w:t>
      </w:r>
      <w:r>
        <w:rPr>
          <w:rFonts w:ascii="Times New Roman" w:eastAsiaTheme="minorEastAsia" w:hAnsi="Times New Roman" w:cs="Times New Roman"/>
          <w:b w:val="0"/>
          <w:color w:val="auto"/>
        </w:rPr>
        <w:t>编码；码间干扰概念；基带传输系统无码间干扰的判别；无码间干扰的基带传输特性参数的分析计算；基带传输系统抗噪声性能分析。</w:t>
      </w:r>
    </w:p>
    <w:p w14:paraId="1E568F10"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掌握数字基带信号的频域特性（频谱组成和带宽）；掌握线路码编码方法及其特点；理解基带传输系统组成及码间干扰的概念；掌握基带传输系统无码间干扰的判别方法；掌握无码间干扰的基带传输特性参数（奈奎斯特带宽、最高码元速率、频带利用率）的分析计算；理解基带传输系统抗噪声性能分析方法，并掌握误码率计算；理解眼图的概念及其与基带传输性能关系；掌握匹配滤波器的最佳接收原则、工作原理及其性能参数计算。</w:t>
      </w:r>
    </w:p>
    <w:p w14:paraId="79BB29CF"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能力目标：能够运用基带信号的频谱判断是否含有定时信息；能够进行线</w:t>
      </w:r>
      <w:r>
        <w:rPr>
          <w:rFonts w:ascii="Times New Roman" w:eastAsiaTheme="minorEastAsia" w:hAnsiTheme="minorEastAsia" w:cs="Times New Roman"/>
          <w:b w:val="0"/>
          <w:color w:val="auto"/>
        </w:rPr>
        <w:lastRenderedPageBreak/>
        <w:t>路码编码；基带传输系统能够运用码间干扰的概念进行基带传输系统无码间干扰的判别，并能进行无码间干扰的基带传输特性参数（奈奎斯特带宽、最高码元速率、频带利用率）的分析计算；</w:t>
      </w:r>
      <w:r w:rsidR="005F6FAF">
        <w:rPr>
          <w:rFonts w:ascii="Times New Roman" w:eastAsiaTheme="minorEastAsia" w:hAnsiTheme="minorEastAsia" w:cs="Times New Roman"/>
          <w:b w:val="0"/>
          <w:color w:val="auto"/>
        </w:rPr>
        <w:t>能够理解基带传输系统误码率分析方法并能计算误码率；</w:t>
      </w:r>
      <w:r>
        <w:rPr>
          <w:rFonts w:ascii="Times New Roman" w:eastAsiaTheme="minorEastAsia" w:hAnsiTheme="minorEastAsia" w:cs="Times New Roman"/>
          <w:b w:val="0"/>
          <w:color w:val="auto"/>
        </w:rPr>
        <w:t>能够理解匹配滤波器的最佳接收原则并能够进行性能参数分析计算。</w:t>
      </w:r>
    </w:p>
    <w:p w14:paraId="1C3FD19A" w14:textId="77777777" w:rsidR="00C94C67" w:rsidRDefault="009A394E">
      <w:pPr>
        <w:pStyle w:val="3"/>
        <w:spacing w:line="420" w:lineRule="exact"/>
        <w:ind w:firstLine="480"/>
        <w:rPr>
          <w:rFonts w:ascii="Times New Roman" w:hAnsi="Times New Roman" w:cs="Times New Roman"/>
          <w:b w:val="0"/>
          <w:color w:val="auto"/>
        </w:rPr>
      </w:pPr>
      <w:r>
        <w:rPr>
          <w:rFonts w:ascii="Times New Roman" w:hAnsi="Times New Roman" w:cs="Times New Roman"/>
          <w:b w:val="0"/>
          <w:color w:val="auto"/>
        </w:rPr>
        <w:t>6.</w:t>
      </w:r>
      <w:r>
        <w:rPr>
          <w:rFonts w:ascii="Times New Roman" w:cs="Times New Roman"/>
          <w:b w:val="0"/>
          <w:color w:val="auto"/>
        </w:rPr>
        <w:t>素质目标：通过以</w:t>
      </w:r>
      <w:r>
        <w:rPr>
          <w:rFonts w:ascii="Times New Roman" w:hAnsi="Times New Roman" w:cs="Times New Roman"/>
          <w:b w:val="0"/>
          <w:color w:val="auto"/>
        </w:rPr>
        <w:t>“</w:t>
      </w:r>
      <w:r>
        <w:rPr>
          <w:rFonts w:ascii="Times New Roman" w:cs="Times New Roman"/>
          <w:b w:val="0"/>
          <w:color w:val="auto"/>
        </w:rPr>
        <w:t>物理现象</w:t>
      </w:r>
      <w:r>
        <w:rPr>
          <w:rFonts w:ascii="Times New Roman" w:hAnsi="Times New Roman" w:cs="Times New Roman"/>
          <w:b w:val="0"/>
          <w:color w:val="auto"/>
        </w:rPr>
        <w:t>—</w:t>
      </w:r>
      <w:r>
        <w:rPr>
          <w:rFonts w:ascii="Times New Roman" w:cs="Times New Roman"/>
          <w:b w:val="0"/>
          <w:color w:val="auto"/>
        </w:rPr>
        <w:t>本质问题</w:t>
      </w:r>
      <w:r>
        <w:rPr>
          <w:rFonts w:ascii="Times New Roman" w:hAnsi="Times New Roman" w:cs="Times New Roman"/>
          <w:b w:val="0"/>
          <w:color w:val="auto"/>
        </w:rPr>
        <w:t>—</w:t>
      </w:r>
      <w:r>
        <w:rPr>
          <w:rFonts w:ascii="Times New Roman" w:cs="Times New Roman"/>
          <w:b w:val="0"/>
          <w:color w:val="auto"/>
        </w:rPr>
        <w:t>数学建模</w:t>
      </w:r>
      <w:r>
        <w:rPr>
          <w:rFonts w:ascii="Times New Roman" w:hAnsi="Times New Roman" w:cs="Times New Roman"/>
          <w:b w:val="0"/>
          <w:color w:val="auto"/>
        </w:rPr>
        <w:t>—</w:t>
      </w:r>
      <w:r>
        <w:rPr>
          <w:rFonts w:ascii="Times New Roman" w:cs="Times New Roman"/>
          <w:b w:val="0"/>
          <w:color w:val="auto"/>
        </w:rPr>
        <w:t>问题求解</w:t>
      </w:r>
      <w:r>
        <w:rPr>
          <w:rFonts w:ascii="Times New Roman" w:hAnsi="Times New Roman" w:cs="Times New Roman"/>
          <w:b w:val="0"/>
          <w:color w:val="auto"/>
        </w:rPr>
        <w:t>”</w:t>
      </w:r>
      <w:r>
        <w:rPr>
          <w:rFonts w:ascii="Times New Roman" w:cs="Times New Roman"/>
          <w:b w:val="0"/>
          <w:color w:val="auto"/>
        </w:rPr>
        <w:t>为思路对无码间干扰概念、判断、设计的学习，潜移默化地培养学生工程思维、系统思维的能力；通过无码间干扰系统改进技术的学习，使学生养成节省频谱资源以及考虑社会、安全、可持续发展的职业素养。</w:t>
      </w:r>
    </w:p>
    <w:p w14:paraId="5758CDE5"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heme="minorEastAsia" w:cs="Times New Roman"/>
          <w:b w:val="0"/>
          <w:color w:val="auto"/>
        </w:rPr>
        <w:t>内容</w:t>
      </w: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：数字频带传输系统</w:t>
      </w:r>
    </w:p>
    <w:p w14:paraId="04DFB8F0"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基本内容：二进制数字调制原理，二进制数字调制系统抗噪声性能分析，二进制数字调制系统的性能比较，多进制数字调制原理，新型的数字调制技术。</w:t>
      </w:r>
    </w:p>
    <w:p w14:paraId="15C69480"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二进制调制信号（</w:t>
      </w:r>
      <w:r>
        <w:rPr>
          <w:rFonts w:ascii="Times New Roman" w:eastAsiaTheme="minorEastAsia" w:hAnsi="Times New Roman" w:cs="Times New Roman"/>
          <w:b w:val="0"/>
          <w:color w:val="auto"/>
        </w:rPr>
        <w:t>2ASK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2FSK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2PSK</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2DPSK</w:t>
      </w:r>
      <w:r>
        <w:rPr>
          <w:rFonts w:ascii="Times New Roman" w:eastAsiaTheme="minorEastAsia" w:hAnsi="Times New Roman" w:cs="Times New Roman"/>
          <w:b w:val="0"/>
          <w:color w:val="auto"/>
        </w:rPr>
        <w:t>）的时域和频域特性；二进制数字调制系统的调制解调方法；各种二进制数字调制系统二进制数字调制系统误码率计算和体制性能特点；</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系统组成及工作原理。</w:t>
      </w:r>
    </w:p>
    <w:p w14:paraId="7E3BA6A6"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w:t>
      </w:r>
      <w:r>
        <w:rPr>
          <w:rFonts w:ascii="Times New Roman" w:eastAsiaTheme="minorEastAsia" w:hAnsi="Times New Roman" w:cs="Times New Roman"/>
          <w:b w:val="0"/>
          <w:color w:val="auto"/>
        </w:rPr>
        <w:t>二进制数字调制系统抗噪声性能分析方法；</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系统组成及其工作原理。</w:t>
      </w:r>
    </w:p>
    <w:p w14:paraId="51751854"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w:t>
      </w:r>
      <w:r>
        <w:rPr>
          <w:rFonts w:ascii="Times New Roman" w:eastAsiaTheme="minorEastAsia" w:hAnsi="Times New Roman" w:cs="Times New Roman"/>
          <w:b w:val="0"/>
          <w:color w:val="auto"/>
        </w:rPr>
        <w:t>了解二进制数字调制系统的分类，掌握二进制调制信号（</w:t>
      </w:r>
      <w:r>
        <w:rPr>
          <w:rFonts w:ascii="Times New Roman" w:eastAsiaTheme="minorEastAsia" w:hAnsi="Times New Roman" w:cs="Times New Roman"/>
          <w:b w:val="0"/>
          <w:color w:val="auto"/>
        </w:rPr>
        <w:t>2ASK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2FSK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2PSK</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2DPSK</w:t>
      </w:r>
      <w:r>
        <w:rPr>
          <w:rFonts w:ascii="Times New Roman" w:eastAsiaTheme="minorEastAsia" w:hAnsi="Times New Roman" w:cs="Times New Roman"/>
          <w:b w:val="0"/>
          <w:color w:val="auto"/>
        </w:rPr>
        <w:t>）的时域和频域特性；掌握二进制数字调制系统的调制解调方法；了解二进制数字调制系统抗噪声性能分析方法，掌握各种二进制数字调制系统二进制数字调制系统误码率计算和体制性能特点；理解多进制调制系统工作特点，掌握</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系统组成及工作原理；了解新型数字调制</w:t>
      </w:r>
      <w:r>
        <w:rPr>
          <w:rFonts w:ascii="Times New Roman" w:eastAsiaTheme="minorEastAsia" w:hAnsi="Times New Roman" w:cs="Times New Roman"/>
          <w:b w:val="0"/>
          <w:color w:val="auto"/>
        </w:rPr>
        <w:t xml:space="preserve">QAM </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MSK</w:t>
      </w:r>
      <w:r>
        <w:rPr>
          <w:rFonts w:ascii="Times New Roman" w:eastAsiaTheme="minorEastAsia" w:hAnsi="Times New Roman" w:cs="Times New Roman"/>
          <w:b w:val="0"/>
          <w:color w:val="auto"/>
        </w:rPr>
        <w:t>技术工作原理。</w:t>
      </w:r>
    </w:p>
    <w:p w14:paraId="14332942"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w:t>
      </w:r>
      <w:r>
        <w:rPr>
          <w:rFonts w:ascii="Times New Roman" w:eastAsiaTheme="minorEastAsia" w:hAnsi="Times New Roman" w:cs="Times New Roman"/>
          <w:b w:val="0"/>
          <w:color w:val="auto"/>
        </w:rPr>
        <w:t>够表达和识别各种二进制数字调制信号；能够记住二进制数字调制系统的调制解调器并会分析其工作原理；能够理解二进制调制系统误码性能分析方法并会计算误码率；能够对各种数字调制系统性能进行比较得到结果；能够运用多进制调制概念分析</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系统组成及其工作原理；通过理解新型数字调制技术（如</w:t>
      </w:r>
      <w:r>
        <w:rPr>
          <w:rFonts w:ascii="Times New Roman" w:eastAsiaTheme="minorEastAsia" w:hAnsi="Times New Roman" w:cs="Times New Roman"/>
          <w:b w:val="0"/>
          <w:color w:val="auto"/>
        </w:rPr>
        <w:t xml:space="preserve">QAM </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MSK</w:t>
      </w:r>
      <w:r>
        <w:rPr>
          <w:rFonts w:ascii="Times New Roman" w:eastAsiaTheme="minorEastAsia" w:hAnsi="Times New Roman" w:cs="Times New Roman"/>
          <w:b w:val="0"/>
          <w:color w:val="auto"/>
        </w:rPr>
        <w:t>），能够具备从技术背景分析问题和解决问题的能力以及探究精神。</w:t>
      </w:r>
    </w:p>
    <w:p w14:paraId="09C27B2F"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素质目标：通过了解我国自主研发北斗全球卫星导航系统中采用</w:t>
      </w:r>
      <w:r>
        <w:rPr>
          <w:rFonts w:ascii="Times New Roman" w:eastAsiaTheme="minorEastAsia" w:hAnsi="Times New Roman" w:cs="Times New Roman"/>
          <w:b w:val="0"/>
          <w:color w:val="auto"/>
        </w:rPr>
        <w:t>BPSK</w:t>
      </w:r>
      <w:r>
        <w:rPr>
          <w:rFonts w:ascii="Times New Roman" w:eastAsiaTheme="minorEastAsia" w:hAnsiTheme="minorEastAsia" w:cs="Times New Roman"/>
          <w:b w:val="0"/>
          <w:color w:val="auto"/>
        </w:rPr>
        <w:t>的改进型调制方式</w:t>
      </w:r>
      <w:r>
        <w:rPr>
          <w:rFonts w:ascii="Times New Roman" w:eastAsiaTheme="minorEastAsia" w:hAnsi="Times New Roman" w:cs="Times New Roman"/>
          <w:b w:val="0"/>
          <w:color w:val="auto"/>
        </w:rPr>
        <w:t>—BOC</w:t>
      </w:r>
      <w:r>
        <w:rPr>
          <w:rFonts w:ascii="Times New Roman" w:eastAsiaTheme="minorEastAsia" w:hAnsiTheme="minorEastAsia" w:cs="Times New Roman"/>
          <w:b w:val="0"/>
          <w:color w:val="auto"/>
        </w:rPr>
        <w:t>，</w:t>
      </w:r>
      <w:r>
        <w:rPr>
          <w:rFonts w:ascii="Times New Roman" w:eastAsiaTheme="minorEastAsia" w:hAnsiTheme="minorEastAsia" w:cs="Times New Roman"/>
          <w:b w:val="0"/>
          <w:color w:val="auto"/>
          <w:szCs w:val="21"/>
        </w:rPr>
        <w:t>建立文化自信，</w:t>
      </w:r>
      <w:proofErr w:type="gramStart"/>
      <w:r>
        <w:rPr>
          <w:rFonts w:ascii="Times New Roman" w:eastAsiaTheme="minorEastAsia" w:hAnsiTheme="minorEastAsia" w:cs="Times New Roman"/>
          <w:b w:val="0"/>
          <w:color w:val="auto"/>
          <w:szCs w:val="21"/>
        </w:rPr>
        <w:t>树立家</w:t>
      </w:r>
      <w:proofErr w:type="gramEnd"/>
      <w:r>
        <w:rPr>
          <w:rFonts w:ascii="Times New Roman" w:eastAsiaTheme="minorEastAsia" w:hAnsiTheme="minorEastAsia" w:cs="Times New Roman"/>
          <w:b w:val="0"/>
          <w:color w:val="auto"/>
          <w:szCs w:val="21"/>
        </w:rPr>
        <w:t>国情怀，并</w:t>
      </w:r>
      <w:r>
        <w:rPr>
          <w:rFonts w:ascii="Times New Roman" w:eastAsiaTheme="minorEastAsia" w:hAnsiTheme="minorEastAsia" w:cs="Times New Roman"/>
          <w:b w:val="0"/>
          <w:color w:val="auto"/>
        </w:rPr>
        <w:t>具备对新技术的跟踪能力。通过各种调制方案的学习，学会在带宽效率、功率效率、误码率以及端接收机的费用和复杂度等指标之间进行折衷，既要达到应用要求，又要节约资源，体现辩证思维的智慧，具有辩证思维能力。要有问题意识，理解先进调制技术的</w:t>
      </w:r>
      <w:r>
        <w:rPr>
          <w:rFonts w:ascii="Times New Roman" w:eastAsiaTheme="minorEastAsia" w:hAnsiTheme="minorEastAsia" w:cs="Times New Roman"/>
          <w:b w:val="0"/>
          <w:color w:val="auto"/>
        </w:rPr>
        <w:lastRenderedPageBreak/>
        <w:t>改进方案背景及方法，具有勇于探究的科研精神。</w:t>
      </w:r>
    </w:p>
    <w:p w14:paraId="04FC6204"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heme="minorEastAsia" w:cs="Times New Roman"/>
          <w:b w:val="0"/>
          <w:color w:val="auto"/>
        </w:rPr>
        <w:t>内容</w:t>
      </w: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：模拟信号的数字传输</w:t>
      </w:r>
    </w:p>
    <w:p w14:paraId="6148DFCF"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基本内容：模拟信号的抽样，模拟脉冲调制，抽样信号的量化，脉冲编码调制（</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，增量调制</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，时分复用</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w:t>
      </w:r>
    </w:p>
    <w:p w14:paraId="43BEF66B"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低通信号抽样定理及抽样频率计算；均匀量化的量化间隔、量化信噪比的分析计算；</w:t>
      </w:r>
      <w:r>
        <w:rPr>
          <w:rFonts w:ascii="Times New Roman" w:eastAsiaTheme="minorEastAsia" w:hAnsi="Times New Roman" w:cs="Times New Roman"/>
          <w:b w:val="0"/>
          <w:color w:val="auto"/>
        </w:rPr>
        <w:t xml:space="preserve"> PCM</w:t>
      </w:r>
      <w:r>
        <w:rPr>
          <w:rFonts w:ascii="Times New Roman" w:eastAsiaTheme="minorEastAsia" w:hAnsi="Times New Roman" w:cs="Times New Roman"/>
          <w:b w:val="0"/>
          <w:color w:val="auto"/>
        </w:rPr>
        <w:t>系统组成框图及其工作原理；运用</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折线进行逐次比较编码的方法；</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的过载量化噪声产生原因以及不失真条件分析计算；</w:t>
      </w:r>
      <w:r>
        <w:rPr>
          <w:rFonts w:ascii="Times New Roman" w:eastAsiaTheme="minorEastAsia" w:hAnsi="Times New Roman" w:cs="Times New Roman"/>
          <w:b w:val="0"/>
          <w:color w:val="auto"/>
        </w:rPr>
        <w:t xml:space="preserve"> TDM</w:t>
      </w:r>
      <w:r>
        <w:rPr>
          <w:rFonts w:ascii="Times New Roman" w:eastAsiaTheme="minorEastAsia" w:hAnsi="Times New Roman" w:cs="Times New Roman"/>
          <w:b w:val="0"/>
          <w:color w:val="auto"/>
        </w:rPr>
        <w:t>概念及其工作原理；</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14:paraId="10004822"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难点：均</w:t>
      </w:r>
      <w:r>
        <w:rPr>
          <w:rFonts w:ascii="Times New Roman" w:eastAsiaTheme="minorEastAsia" w:hAnsi="Times New Roman" w:cs="Times New Roman"/>
          <w:b w:val="0"/>
          <w:color w:val="auto"/>
        </w:rPr>
        <w:t>匀量化信噪比的分析；</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折线的概念及其逐次比较编码方法；</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的不失真条件分析计算；改进型</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系统的工作原理；</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w:t>
      </w:r>
    </w:p>
    <w:p w14:paraId="75DBEAFC"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知识目标：掌</w:t>
      </w:r>
      <w:r>
        <w:rPr>
          <w:rFonts w:ascii="Times New Roman" w:eastAsiaTheme="minorEastAsia" w:hAnsi="Times New Roman" w:cs="Times New Roman"/>
          <w:b w:val="0"/>
          <w:color w:val="auto"/>
        </w:rPr>
        <w:t>握低通信号抽样定理及抽样频率计算，了解带通信号抽样定；了解脉冲振幅调制（</w:t>
      </w:r>
      <w:r>
        <w:rPr>
          <w:rFonts w:ascii="Times New Roman" w:eastAsiaTheme="minorEastAsia" w:hAnsi="Times New Roman" w:cs="Times New Roman"/>
          <w:b w:val="0"/>
          <w:color w:val="auto"/>
        </w:rPr>
        <w:t>PAM</w:t>
      </w:r>
      <w:r>
        <w:rPr>
          <w:rFonts w:ascii="Times New Roman" w:eastAsiaTheme="minorEastAsia" w:hAnsi="Times New Roman" w:cs="Times New Roman"/>
          <w:b w:val="0"/>
          <w:color w:val="auto"/>
        </w:rPr>
        <w:t>）的工作原理；理解模拟信号均匀量化和非均匀量化的原理，掌握均匀量化的量化间隔、量化信噪比的分析计算；掌握</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系统组成框图及其工作原理；理解</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折线的形成过程，掌握运用</w:t>
      </w:r>
      <w:r>
        <w:rPr>
          <w:rFonts w:ascii="Times New Roman" w:eastAsiaTheme="minorEastAsia" w:hAnsi="Times New Roman" w:cs="Times New Roman"/>
          <w:b w:val="0"/>
          <w:color w:val="auto"/>
        </w:rPr>
        <w:t xml:space="preserve"> 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折线进行逐次比较编码的方法；理解</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系统框图及其工作原理，掌握</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的过载量化噪声产生原因以及不失真条件分析计算；了解改进型</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系统的工作原理；掌握</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概念及其工作原理；掌握</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复用系统的传输速率与传输带宽的计算方法；掌握</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14:paraId="10D2ACF3"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w:t>
      </w:r>
      <w:r>
        <w:rPr>
          <w:rFonts w:ascii="Times New Roman" w:eastAsiaTheme="minorEastAsia" w:hAnsi="Times New Roman" w:cs="Times New Roman"/>
          <w:b w:val="0"/>
          <w:color w:val="auto"/>
        </w:rPr>
        <w:t>低通信号抽样定理分析计算抽样频率；能够运用均匀量化概念分析计算其量化间隔、量化信噪比；能够记住</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系统组成框图并会阐述其工作原理；在理解</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折线形成基础上能够进行逐次比较编码；在学习</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的工作原理基础上会阐述过载量化噪声产生原因，并能够进行不失真条件分析计算；能够运用</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概念、工作原理分析计算</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复用系统的传输速率与传输带宽；能够知道</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14:paraId="7D41B33A"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imes New Roman" w:cs="Times New Roman"/>
          <w:b w:val="0"/>
          <w:color w:val="auto"/>
        </w:rPr>
        <w:t>素质目标：通过了解抽样定理从产生到被广泛接受</w:t>
      </w:r>
      <w:r w:rsidR="00FD1BDA">
        <w:rPr>
          <w:rFonts w:ascii="Times New Roman" w:eastAsiaTheme="minorEastAsia" w:hAnsi="Times New Roman" w:cs="Times New Roman" w:hint="eastAsia"/>
          <w:b w:val="0"/>
          <w:color w:val="auto"/>
        </w:rPr>
        <w:t>的过程</w:t>
      </w:r>
      <w:r>
        <w:rPr>
          <w:rFonts w:ascii="Times New Roman" w:eastAsiaTheme="minorEastAsia" w:hAnsi="Times New Roman" w:cs="Times New Roman"/>
          <w:b w:val="0"/>
          <w:color w:val="auto"/>
        </w:rPr>
        <w:t>，特别是</w:t>
      </w:r>
      <w:proofErr w:type="gramStart"/>
      <w:r>
        <w:rPr>
          <w:rFonts w:ascii="Times New Roman" w:eastAsiaTheme="minorEastAsia" w:hAnsi="Times New Roman" w:cs="Times New Roman"/>
          <w:b w:val="0"/>
          <w:color w:val="auto"/>
        </w:rPr>
        <w:t>从傅里叶</w:t>
      </w:r>
      <w:proofErr w:type="gramEnd"/>
      <w:r>
        <w:rPr>
          <w:rFonts w:ascii="Times New Roman" w:eastAsiaTheme="minorEastAsia" w:hAnsi="Times New Roman" w:cs="Times New Roman"/>
          <w:b w:val="0"/>
          <w:color w:val="auto"/>
        </w:rPr>
        <w:t>的函数三角基解析表示法到香农抽样定理的总结整整过了一个半世纪，是许多科学家一代</w:t>
      </w:r>
      <w:proofErr w:type="gramStart"/>
      <w:r>
        <w:rPr>
          <w:rFonts w:ascii="Times New Roman" w:eastAsiaTheme="minorEastAsia" w:hAnsi="Times New Roman" w:cs="Times New Roman"/>
          <w:b w:val="0"/>
          <w:color w:val="auto"/>
        </w:rPr>
        <w:t>一代</w:t>
      </w:r>
      <w:proofErr w:type="gramEnd"/>
      <w:r>
        <w:rPr>
          <w:rFonts w:ascii="Times New Roman" w:eastAsiaTheme="minorEastAsia" w:hAnsi="Times New Roman" w:cs="Times New Roman"/>
          <w:b w:val="0"/>
          <w:color w:val="auto"/>
        </w:rPr>
        <w:t>的贡献，学生具有独立思考、</w:t>
      </w:r>
      <w:r>
        <w:rPr>
          <w:rFonts w:ascii="Times New Roman" w:hAnsi="Times New Roman" w:cs="Times New Roman"/>
          <w:b w:val="0"/>
          <w:color w:val="auto"/>
        </w:rPr>
        <w:t>勇于探究</w:t>
      </w:r>
      <w:r>
        <w:rPr>
          <w:rFonts w:ascii="Times New Roman" w:eastAsiaTheme="minorEastAsia" w:hAnsi="Times New Roman" w:cs="Times New Roman"/>
          <w:b w:val="0"/>
          <w:color w:val="auto"/>
        </w:rPr>
        <w:t>、</w:t>
      </w:r>
      <w:r>
        <w:rPr>
          <w:rFonts w:ascii="Times New Roman" w:hAnsi="Times New Roman" w:cs="Times New Roman"/>
          <w:b w:val="0"/>
          <w:color w:val="auto"/>
        </w:rPr>
        <w:t>坚持不懈的科研精神</w:t>
      </w:r>
      <w:r>
        <w:rPr>
          <w:rFonts w:ascii="Times New Roman" w:eastAsiaTheme="minorEastAsia" w:hAnsi="Times New Roman" w:cs="Times New Roman"/>
          <w:b w:val="0"/>
          <w:color w:val="auto"/>
        </w:rPr>
        <w:t>；了解通信行业的标准，</w:t>
      </w:r>
      <w:r>
        <w:rPr>
          <w:rFonts w:ascii="Times New Roman" w:cs="Times New Roman"/>
          <w:b w:val="0"/>
          <w:color w:val="auto"/>
        </w:rPr>
        <w:t>使学生养成</w:t>
      </w:r>
      <w:r>
        <w:rPr>
          <w:rFonts w:ascii="Times New Roman" w:eastAsiaTheme="minorEastAsia" w:hAnsi="Times New Roman" w:cs="Times New Roman"/>
          <w:b w:val="0"/>
          <w:color w:val="auto"/>
        </w:rPr>
        <w:t>遵守职业准则的职业素养。</w:t>
      </w:r>
    </w:p>
    <w:p w14:paraId="5C85A6D0"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Pr>
          <w:rFonts w:ascii="Times New Roman" w:eastAsiaTheme="minorEastAsia" w:hAnsi="Times New Roman" w:cs="Times New Roman" w:hint="eastAsia"/>
          <w:b w:val="0"/>
          <w:color w:val="auto"/>
        </w:rPr>
        <w:t>7</w:t>
      </w:r>
      <w:r>
        <w:rPr>
          <w:rFonts w:ascii="Times New Roman" w:eastAsiaTheme="minorEastAsia" w:hAnsi="Times New Roman" w:cs="Times New Roman"/>
          <w:b w:val="0"/>
          <w:color w:val="auto"/>
        </w:rPr>
        <w:t>：伪随机序列</w:t>
      </w:r>
      <w:r>
        <w:rPr>
          <w:rFonts w:ascii="Times New Roman" w:eastAsiaTheme="minorEastAsia" w:hAnsi="Times New Roman" w:cs="Times New Roman"/>
          <w:b w:val="0"/>
          <w:color w:val="auto"/>
        </w:rPr>
        <w:t xml:space="preserve"> </w:t>
      </w:r>
    </w:p>
    <w:p w14:paraId="0E5D6563"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w:t>
      </w:r>
      <w:r>
        <w:rPr>
          <w:rFonts w:ascii="Times New Roman" w:eastAsiaTheme="minorEastAsia" w:hAnsi="Times New Roman" w:cs="Times New Roman"/>
          <w:b w:val="0"/>
          <w:color w:val="auto"/>
        </w:rPr>
        <w:t>伪随机序列（</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序列）基本概念，伪随机序列（</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序列）的应用。</w:t>
      </w:r>
    </w:p>
    <w:p w14:paraId="3007490E"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lastRenderedPageBreak/>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序列的概念、周期计算及</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序列发生器设计方法；</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w:t>
      </w:r>
    </w:p>
    <w:p w14:paraId="228A5982"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序列证明；</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w:t>
      </w:r>
    </w:p>
    <w:p w14:paraId="30988547"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w:t>
      </w:r>
      <w:r>
        <w:rPr>
          <w:rFonts w:ascii="Times New Roman" w:eastAsiaTheme="minorEastAsia" w:hAnsi="Times New Roman" w:cs="Times New Roman"/>
          <w:b w:val="0"/>
          <w:color w:val="auto"/>
        </w:rPr>
        <w:t>掌握</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序列的概念、周期的计算方法及其产生方法；熟练掌握</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序列的性质；了解伪随机序列应用。</w:t>
      </w:r>
    </w:p>
    <w:p w14:paraId="663DBF58"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w:t>
      </w:r>
      <w:r>
        <w:rPr>
          <w:rFonts w:ascii="Times New Roman" w:eastAsiaTheme="minorEastAsia" w:hAnsi="Times New Roman" w:cs="Times New Roman"/>
          <w:b w:val="0"/>
          <w:color w:val="auto"/>
        </w:rPr>
        <w:t>能够运用</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序列的概念进行周期计算、</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序列证明及其发生器的设计；能够理解</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序列的性质并会分析其应用原理。</w:t>
      </w:r>
    </w:p>
    <w:p w14:paraId="69E288E7" w14:textId="77777777" w:rsidR="00C94C67" w:rsidRDefault="009A394E">
      <w:pPr>
        <w:pStyle w:val="4"/>
        <w:ind w:firstLine="480"/>
        <w:rPr>
          <w:rFonts w:eastAsiaTheme="minorEastAsia" w:cs="Times New Roman"/>
        </w:rPr>
      </w:pPr>
      <w:r>
        <w:rPr>
          <w:rFonts w:eastAsiaTheme="minorEastAsia" w:cs="Times New Roman"/>
        </w:rPr>
        <w:t>6.</w:t>
      </w:r>
      <w:r>
        <w:rPr>
          <w:rFonts w:eastAsiaTheme="minorEastAsia" w:hAnsiTheme="minorEastAsia" w:cs="Times New Roman"/>
        </w:rPr>
        <w:t>素质目标：了解伪随机序列在信息安全领域的应用和发展，养成具有良好的质量、安全、服务基本知识和可持续发展意识。</w:t>
      </w:r>
    </w:p>
    <w:p w14:paraId="32AB0260"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Pr>
          <w:rFonts w:ascii="Times New Roman" w:eastAsiaTheme="minorEastAsia" w:hAnsi="Times New Roman" w:cs="Times New Roman" w:hint="eastAsia"/>
          <w:b w:val="0"/>
          <w:color w:val="auto"/>
        </w:rPr>
        <w:t>8</w:t>
      </w:r>
      <w:r>
        <w:rPr>
          <w:rFonts w:ascii="Times New Roman" w:eastAsiaTheme="minorEastAsia" w:hAnsi="Times New Roman" w:cs="Times New Roman"/>
          <w:b w:val="0"/>
          <w:color w:val="auto"/>
        </w:rPr>
        <w:t>：同步原理</w:t>
      </w:r>
    </w:p>
    <w:p w14:paraId="6586EB66"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基本内容：载波同步，位同步，群同步。</w:t>
      </w:r>
    </w:p>
    <w:p w14:paraId="04018FAF"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重点：连贯式插入法的原理、局部自相关函数计算以及识别器工作原理。</w:t>
      </w:r>
    </w:p>
    <w:p w14:paraId="4AF1E811"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难点：各种同步原理；局部自相关函数的计算以及识别器工作原理。</w:t>
      </w:r>
    </w:p>
    <w:p w14:paraId="3D60B68F"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知识目标：了解载波提取、位同步以及群同步的原理和方法；掌握连贯式插入法的原理、局部自相关函数的计算以及识别器工作原理。</w:t>
      </w:r>
    </w:p>
    <w:p w14:paraId="42485262"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能力目标：能够运用内、外同步的概念简单分析各种载波提取、位同步以及群同步的原理；能够运用连贯式插入法的原理进行局部自相关函数的计算以及会阐述识别器工作原理。</w:t>
      </w:r>
    </w:p>
    <w:p w14:paraId="6B8D498C" w14:textId="77777777" w:rsidR="00C94C67" w:rsidRDefault="009A394E" w:rsidP="005F638C">
      <w:pPr>
        <w:pStyle w:val="3"/>
        <w:spacing w:line="420" w:lineRule="exact"/>
        <w:ind w:firstLine="480"/>
        <w:rPr>
          <w:rFonts w:ascii="Times New Roman"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imes New Roman" w:cs="Times New Roman"/>
          <w:b w:val="0"/>
          <w:color w:val="auto"/>
        </w:rPr>
        <w:t>素质目标：由位同步、群同步概念，使学生认识到集体观念的重要性，理解</w:t>
      </w:r>
      <w:r>
        <w:rPr>
          <w:rFonts w:ascii="Times New Roman" w:eastAsiaTheme="minorEastAsia" w:hAnsi="Times New Roman" w:cs="Times New Roman"/>
          <w:b w:val="0"/>
          <w:color w:val="auto"/>
        </w:rPr>
        <w:t>“</w:t>
      </w:r>
      <w:r>
        <w:rPr>
          <w:rFonts w:ascii="Times New Roman" w:hAnsi="Times New Roman" w:cs="Times New Roman"/>
          <w:b w:val="0"/>
          <w:color w:val="auto"/>
        </w:rPr>
        <w:t>一带一路</w:t>
      </w:r>
      <w:r>
        <w:rPr>
          <w:rFonts w:ascii="Times New Roman" w:hAnsi="Times New Roman" w:cs="Times New Roman"/>
          <w:b w:val="0"/>
          <w:color w:val="auto"/>
        </w:rPr>
        <w:t>”</w:t>
      </w:r>
      <w:r>
        <w:rPr>
          <w:rFonts w:ascii="Times New Roman" w:hAnsi="Times New Roman" w:cs="Times New Roman"/>
          <w:b w:val="0"/>
          <w:color w:val="auto"/>
        </w:rPr>
        <w:t>的历史人文背景和现代战略意义，展现</w:t>
      </w:r>
      <w:r>
        <w:rPr>
          <w:rFonts w:ascii="Times New Roman" w:hAnsi="Helvetica" w:cs="Times New Roman"/>
          <w:b w:val="0"/>
          <w:color w:val="auto"/>
          <w:shd w:val="clear" w:color="auto" w:fill="FFFFFF"/>
        </w:rPr>
        <w:t>共同朝着人类命运共同体方向迈进的</w:t>
      </w:r>
      <w:r>
        <w:rPr>
          <w:rFonts w:ascii="Times New Roman" w:hAnsi="Times New Roman" w:cs="Times New Roman"/>
          <w:b w:val="0"/>
          <w:color w:val="auto"/>
        </w:rPr>
        <w:t>中国智慧。</w:t>
      </w:r>
    </w:p>
    <w:p w14:paraId="264B78CC" w14:textId="77777777" w:rsidR="00E3340B" w:rsidRPr="00E3340B" w:rsidRDefault="00E3340B" w:rsidP="00E3340B">
      <w:pPr>
        <w:pStyle w:val="Default"/>
        <w:spacing w:line="420" w:lineRule="exact"/>
        <w:rPr>
          <w:rFonts w:ascii="Times New Roman" w:eastAsiaTheme="minorEastAsia" w:hAnsiTheme="minorEastAsia" w:cs="Times New Roman"/>
          <w:color w:val="auto"/>
        </w:rPr>
      </w:pPr>
      <w:r w:rsidRPr="00E3340B">
        <w:rPr>
          <w:rFonts w:ascii="Times New Roman" w:eastAsiaTheme="minorEastAsia" w:hAnsiTheme="minorEastAsia" w:cs="Times New Roman" w:hint="eastAsia"/>
          <w:color w:val="auto"/>
        </w:rPr>
        <w:t>（</w:t>
      </w:r>
      <w:r>
        <w:rPr>
          <w:rFonts w:ascii="Times New Roman" w:eastAsiaTheme="minorEastAsia" w:hAnsiTheme="minorEastAsia" w:cs="Times New Roman" w:hint="eastAsia"/>
          <w:color w:val="auto"/>
        </w:rPr>
        <w:t>二</w:t>
      </w:r>
      <w:r w:rsidRPr="00E3340B">
        <w:rPr>
          <w:rFonts w:ascii="Times New Roman" w:eastAsiaTheme="minorEastAsia" w:hAnsiTheme="minorEastAsia" w:cs="Times New Roman" w:hint="eastAsia"/>
          <w:color w:val="auto"/>
        </w:rPr>
        <w:t>）</w:t>
      </w:r>
      <w:r>
        <w:rPr>
          <w:rFonts w:ascii="Times New Roman" w:eastAsiaTheme="minorEastAsia" w:hAnsiTheme="minorEastAsia" w:cs="Times New Roman" w:hint="eastAsia"/>
          <w:color w:val="auto"/>
        </w:rPr>
        <w:t>实验</w:t>
      </w:r>
      <w:r w:rsidRPr="00E3340B">
        <w:rPr>
          <w:rFonts w:ascii="Times New Roman" w:eastAsiaTheme="minorEastAsia" w:hAnsiTheme="minorEastAsia" w:cs="Times New Roman" w:hint="eastAsia"/>
          <w:color w:val="auto"/>
        </w:rPr>
        <w:t>教学部分</w:t>
      </w:r>
    </w:p>
    <w:p w14:paraId="3865E42E" w14:textId="77777777" w:rsidR="00E515E6" w:rsidRPr="00695762" w:rsidRDefault="00E515E6" w:rsidP="00695762">
      <w:pPr>
        <w:pStyle w:val="Default"/>
        <w:spacing w:line="360" w:lineRule="auto"/>
        <w:ind w:firstLineChars="200" w:firstLine="480"/>
        <w:rPr>
          <w:rFonts w:asciiTheme="minorEastAsia" w:eastAsiaTheme="minorEastAsia" w:hAnsiTheme="minorEastAsia" w:cstheme="minorEastAsia"/>
        </w:rPr>
      </w:pPr>
      <w:r w:rsidRPr="00695762">
        <w:rPr>
          <w:rFonts w:asciiTheme="minorEastAsia" w:eastAsiaTheme="minorEastAsia" w:hAnsiTheme="minorEastAsia" w:cstheme="minorEastAsia" w:hint="eastAsia"/>
        </w:rPr>
        <w:t>实验1：</w:t>
      </w:r>
      <w:r w:rsidR="00695762" w:rsidRPr="00695762">
        <w:rPr>
          <w:rFonts w:asciiTheme="minorEastAsia" w:eastAsiaTheme="minorEastAsia" w:hAnsiTheme="minorEastAsia"/>
          <w:szCs w:val="21"/>
        </w:rPr>
        <w:t>信号源与基带信号测试</w:t>
      </w:r>
    </w:p>
    <w:p w14:paraId="37EF89C9" w14:textId="77777777" w:rsidR="00E515E6" w:rsidRPr="00695762" w:rsidRDefault="00695762" w:rsidP="00695762">
      <w:pPr>
        <w:pStyle w:val="Default"/>
        <w:spacing w:line="360" w:lineRule="auto"/>
        <w:ind w:firstLineChars="200" w:firstLine="480"/>
        <w:rPr>
          <w:rFonts w:asciiTheme="minorEastAsia" w:eastAsiaTheme="minorEastAsia" w:hAnsiTheme="minorEastAsia" w:cstheme="minorEastAsia"/>
        </w:rPr>
      </w:pPr>
      <w:r w:rsidRPr="00695762">
        <w:rPr>
          <w:rFonts w:asciiTheme="minorEastAsia" w:eastAsiaTheme="minorEastAsia" w:hAnsiTheme="minorEastAsia" w:hint="eastAsia"/>
          <w:szCs w:val="21"/>
        </w:rPr>
        <w:t>1.</w:t>
      </w:r>
      <w:r w:rsidR="00E515E6" w:rsidRPr="00695762">
        <w:rPr>
          <w:rFonts w:asciiTheme="minorEastAsia" w:eastAsiaTheme="minorEastAsia" w:hAnsiTheme="minorEastAsia" w:hint="eastAsia"/>
          <w:szCs w:val="21"/>
        </w:rPr>
        <w:t>实验内容：</w:t>
      </w:r>
      <w:r w:rsidRPr="00695762">
        <w:rPr>
          <w:rFonts w:asciiTheme="minorEastAsia" w:eastAsiaTheme="minorEastAsia" w:hAnsiTheme="minorEastAsia"/>
          <w:szCs w:val="21"/>
        </w:rPr>
        <w:t>实验平台的模拟信号源和数字信号源测试；各种</w:t>
      </w:r>
      <w:r w:rsidR="006E26C2">
        <w:rPr>
          <w:rFonts w:asciiTheme="minorEastAsia" w:eastAsiaTheme="minorEastAsia" w:hAnsiTheme="minorEastAsia" w:hint="eastAsia"/>
          <w:szCs w:val="21"/>
        </w:rPr>
        <w:t>基带</w:t>
      </w:r>
      <w:r w:rsidRPr="00695762">
        <w:rPr>
          <w:rFonts w:asciiTheme="minorEastAsia" w:eastAsiaTheme="minorEastAsia" w:hAnsiTheme="minorEastAsia"/>
          <w:szCs w:val="21"/>
        </w:rPr>
        <w:t>码型</w:t>
      </w:r>
      <w:r w:rsidR="006E26C2">
        <w:rPr>
          <w:rFonts w:asciiTheme="minorEastAsia" w:eastAsiaTheme="minorEastAsia" w:hAnsiTheme="minorEastAsia" w:hint="eastAsia"/>
          <w:szCs w:val="21"/>
        </w:rPr>
        <w:t>和基带传输码</w:t>
      </w:r>
      <w:r w:rsidRPr="00695762">
        <w:rPr>
          <w:rFonts w:asciiTheme="minorEastAsia" w:eastAsiaTheme="minorEastAsia" w:hAnsiTheme="minorEastAsia"/>
          <w:szCs w:val="21"/>
        </w:rPr>
        <w:t>波形测试。</w:t>
      </w:r>
    </w:p>
    <w:p w14:paraId="7B85AC06" w14:textId="77777777" w:rsidR="00E3340B" w:rsidRPr="00695762" w:rsidRDefault="00E515E6" w:rsidP="00695762">
      <w:pPr>
        <w:pStyle w:val="Default"/>
        <w:spacing w:line="360" w:lineRule="auto"/>
        <w:ind w:firstLineChars="200" w:firstLine="480"/>
        <w:rPr>
          <w:rFonts w:asciiTheme="minorEastAsia" w:eastAsiaTheme="minorEastAsia" w:hAnsiTheme="minorEastAsia"/>
          <w:szCs w:val="21"/>
        </w:rPr>
      </w:pPr>
      <w:r w:rsidRPr="00695762">
        <w:rPr>
          <w:rFonts w:asciiTheme="minorEastAsia" w:eastAsiaTheme="minorEastAsia" w:hAnsiTheme="minorEastAsia" w:cstheme="minorEastAsia" w:hint="eastAsia"/>
        </w:rPr>
        <w:t>2.实验目标：</w:t>
      </w:r>
      <w:r w:rsidR="00695762" w:rsidRPr="00695762">
        <w:rPr>
          <w:rFonts w:asciiTheme="minorEastAsia" w:eastAsiaTheme="minorEastAsia" w:hAnsiTheme="minorEastAsia"/>
          <w:szCs w:val="21"/>
        </w:rPr>
        <w:t>能够分析和测试实验平台提供的模拟信号源和数字信号源的工作原理</w:t>
      </w:r>
      <w:r w:rsidR="006E26C2">
        <w:rPr>
          <w:rFonts w:asciiTheme="minorEastAsia" w:eastAsiaTheme="minorEastAsia" w:hAnsiTheme="minorEastAsia" w:hint="eastAsia"/>
          <w:szCs w:val="21"/>
        </w:rPr>
        <w:t>，并</w:t>
      </w:r>
      <w:r w:rsidR="00695762" w:rsidRPr="00695762">
        <w:rPr>
          <w:rFonts w:asciiTheme="minorEastAsia" w:eastAsiaTheme="minorEastAsia" w:hAnsiTheme="minorEastAsia"/>
          <w:szCs w:val="21"/>
        </w:rPr>
        <w:t>运用码型变换原理对</w:t>
      </w:r>
      <w:r w:rsidR="00893E30">
        <w:rPr>
          <w:rFonts w:asciiTheme="minorEastAsia" w:eastAsiaTheme="minorEastAsia" w:hAnsiTheme="minorEastAsia" w:hint="eastAsia"/>
          <w:szCs w:val="21"/>
        </w:rPr>
        <w:t>基带传输</w:t>
      </w:r>
      <w:r w:rsidR="00695762" w:rsidRPr="00695762">
        <w:rPr>
          <w:rFonts w:asciiTheme="minorEastAsia" w:eastAsiaTheme="minorEastAsia" w:hAnsiTheme="minorEastAsia"/>
          <w:szCs w:val="21"/>
        </w:rPr>
        <w:t>编码电路进行测试和波形分析，并得出结论；能够完成规范的实验报告。</w:t>
      </w:r>
    </w:p>
    <w:p w14:paraId="5225515F" w14:textId="77777777" w:rsidR="00FB030B" w:rsidRDefault="00695762" w:rsidP="00695762">
      <w:pPr>
        <w:pStyle w:val="Default"/>
        <w:spacing w:line="360" w:lineRule="auto"/>
        <w:ind w:firstLineChars="200" w:firstLine="480"/>
        <w:rPr>
          <w:rFonts w:asciiTheme="minorEastAsia" w:eastAsiaTheme="minorEastAsia" w:hAnsiTheme="minorEastAsia"/>
          <w:szCs w:val="21"/>
        </w:rPr>
      </w:pPr>
      <w:r w:rsidRPr="00695762">
        <w:rPr>
          <w:rFonts w:asciiTheme="minorEastAsia" w:eastAsiaTheme="minorEastAsia" w:hAnsiTheme="minorEastAsia" w:hint="eastAsia"/>
          <w:szCs w:val="21"/>
        </w:rPr>
        <w:t>实验</w:t>
      </w:r>
      <w:r>
        <w:rPr>
          <w:rFonts w:asciiTheme="minorEastAsia" w:eastAsiaTheme="minorEastAsia" w:hAnsiTheme="minorEastAsia" w:hint="eastAsia"/>
          <w:szCs w:val="21"/>
        </w:rPr>
        <w:t>2</w:t>
      </w:r>
      <w:r w:rsidRPr="00695762">
        <w:rPr>
          <w:rFonts w:asciiTheme="minorEastAsia" w:eastAsiaTheme="minorEastAsia" w:hAnsiTheme="minorEastAsia" w:hint="eastAsia"/>
          <w:szCs w:val="21"/>
        </w:rPr>
        <w:t>：</w:t>
      </w:r>
      <w:r w:rsidRPr="00695762">
        <w:rPr>
          <w:rFonts w:asciiTheme="minorEastAsia" w:eastAsiaTheme="minorEastAsia" w:hAnsiTheme="minorEastAsia"/>
          <w:szCs w:val="21"/>
        </w:rPr>
        <w:t>FSK与PSK调制解调</w:t>
      </w:r>
    </w:p>
    <w:p w14:paraId="7CAF98A1" w14:textId="77777777" w:rsidR="00695762" w:rsidRDefault="00695762" w:rsidP="00695762">
      <w:pPr>
        <w:pStyle w:val="Default"/>
        <w:spacing w:line="360" w:lineRule="auto"/>
        <w:ind w:firstLineChars="200" w:firstLine="480"/>
        <w:rPr>
          <w:rFonts w:asciiTheme="minorEastAsia" w:eastAsiaTheme="minorEastAsia" w:hAnsiTheme="minorEastAsia"/>
          <w:szCs w:val="21"/>
        </w:rPr>
      </w:pPr>
      <w:r w:rsidRPr="00695762">
        <w:rPr>
          <w:rFonts w:asciiTheme="minorEastAsia" w:eastAsiaTheme="minorEastAsia" w:hAnsiTheme="minorEastAsia" w:hint="eastAsia"/>
          <w:szCs w:val="21"/>
        </w:rPr>
        <w:t>1.实验内容：</w:t>
      </w:r>
      <w:r w:rsidRPr="00695762">
        <w:rPr>
          <w:rFonts w:asciiTheme="minorEastAsia" w:eastAsiaTheme="minorEastAsia" w:hAnsiTheme="minorEastAsia"/>
          <w:szCs w:val="21"/>
        </w:rPr>
        <w:t>FSK调制解调器</w:t>
      </w:r>
      <w:r w:rsidRPr="00695762">
        <w:rPr>
          <w:rFonts w:asciiTheme="minorEastAsia" w:eastAsiaTheme="minorEastAsia" w:hAnsiTheme="minorEastAsia" w:hint="eastAsia"/>
          <w:szCs w:val="21"/>
        </w:rPr>
        <w:t>与</w:t>
      </w:r>
      <w:r w:rsidR="007E6459">
        <w:rPr>
          <w:rFonts w:asciiTheme="minorEastAsia" w:eastAsiaTheme="minorEastAsia" w:hAnsiTheme="minorEastAsia" w:hint="eastAsia"/>
          <w:szCs w:val="21"/>
        </w:rPr>
        <w:t>B</w:t>
      </w:r>
      <w:r w:rsidRPr="00695762">
        <w:rPr>
          <w:rFonts w:asciiTheme="minorEastAsia" w:eastAsiaTheme="minorEastAsia" w:hAnsiTheme="minorEastAsia"/>
          <w:szCs w:val="21"/>
        </w:rPr>
        <w:t>PSK调制解调器电路测试；差分编码波形与DPSK调制解调器电路测试。</w:t>
      </w:r>
    </w:p>
    <w:p w14:paraId="777F40A3" w14:textId="77777777" w:rsidR="00695762" w:rsidRDefault="00695762" w:rsidP="00695762">
      <w:pPr>
        <w:pStyle w:val="Default"/>
        <w:spacing w:line="360" w:lineRule="auto"/>
        <w:ind w:firstLineChars="200" w:firstLine="480"/>
        <w:rPr>
          <w:rFonts w:asciiTheme="minorEastAsia" w:eastAsiaTheme="minorEastAsia" w:hAnsiTheme="minorEastAsia"/>
          <w:szCs w:val="21"/>
        </w:rPr>
      </w:pPr>
      <w:r>
        <w:rPr>
          <w:rFonts w:asciiTheme="minorEastAsia" w:eastAsiaTheme="minorEastAsia" w:hAnsiTheme="minorEastAsia" w:hint="eastAsia"/>
          <w:szCs w:val="21"/>
        </w:rPr>
        <w:t>2.</w:t>
      </w:r>
      <w:r w:rsidRPr="00695762">
        <w:rPr>
          <w:rFonts w:asciiTheme="minorEastAsia" w:eastAsiaTheme="minorEastAsia" w:hAnsiTheme="minorEastAsia" w:hint="eastAsia"/>
          <w:szCs w:val="21"/>
        </w:rPr>
        <w:t>实验目标：</w:t>
      </w:r>
      <w:r w:rsidRPr="00695762">
        <w:rPr>
          <w:rFonts w:asciiTheme="minorEastAsia" w:eastAsiaTheme="minorEastAsia" w:hAnsiTheme="minorEastAsia"/>
          <w:szCs w:val="21"/>
        </w:rPr>
        <w:t>能够运用调制解调理论分析FSK</w:t>
      </w:r>
      <w:r w:rsidR="007C32DE">
        <w:rPr>
          <w:rFonts w:asciiTheme="minorEastAsia" w:eastAsiaTheme="minorEastAsia" w:hAnsiTheme="minorEastAsia" w:hint="eastAsia"/>
          <w:szCs w:val="21"/>
        </w:rPr>
        <w:t>、</w:t>
      </w:r>
      <w:r w:rsidR="007E6459">
        <w:rPr>
          <w:rFonts w:asciiTheme="minorEastAsia" w:eastAsiaTheme="minorEastAsia" w:hAnsiTheme="minorEastAsia" w:hint="eastAsia"/>
          <w:szCs w:val="21"/>
        </w:rPr>
        <w:t>BPSK</w:t>
      </w:r>
      <w:r w:rsidR="007C32DE">
        <w:rPr>
          <w:rFonts w:asciiTheme="minorEastAsia" w:eastAsiaTheme="minorEastAsia" w:hAnsiTheme="minorEastAsia" w:hint="eastAsia"/>
          <w:szCs w:val="21"/>
        </w:rPr>
        <w:t>和DPSK</w:t>
      </w:r>
      <w:r w:rsidR="007E6459">
        <w:rPr>
          <w:rFonts w:asciiTheme="minorEastAsia" w:eastAsiaTheme="minorEastAsia" w:hAnsiTheme="minorEastAsia" w:hint="eastAsia"/>
          <w:szCs w:val="21"/>
        </w:rPr>
        <w:t>的</w:t>
      </w:r>
      <w:r w:rsidRPr="00695762">
        <w:rPr>
          <w:rFonts w:asciiTheme="minorEastAsia" w:eastAsiaTheme="minorEastAsia" w:hAnsiTheme="minorEastAsia"/>
          <w:szCs w:val="21"/>
        </w:rPr>
        <w:t>调制与解调电路</w:t>
      </w:r>
      <w:r w:rsidR="005B4BE5">
        <w:rPr>
          <w:rFonts w:asciiTheme="minorEastAsia" w:eastAsiaTheme="minorEastAsia" w:hAnsiTheme="minorEastAsia" w:hint="eastAsia"/>
          <w:szCs w:val="21"/>
        </w:rPr>
        <w:t>的</w:t>
      </w:r>
      <w:r w:rsidRPr="00695762">
        <w:rPr>
          <w:rFonts w:asciiTheme="minorEastAsia" w:eastAsiaTheme="minorEastAsia" w:hAnsiTheme="minorEastAsia"/>
          <w:szCs w:val="21"/>
        </w:rPr>
        <w:t>工作原理，</w:t>
      </w:r>
      <w:r w:rsidR="007C32DE" w:rsidRPr="00695762">
        <w:rPr>
          <w:rFonts w:asciiTheme="minorEastAsia" w:eastAsiaTheme="minorEastAsia" w:hAnsiTheme="minorEastAsia"/>
          <w:szCs w:val="21"/>
        </w:rPr>
        <w:t>会分析实验电路中载频信号的产生方法</w:t>
      </w:r>
      <w:r w:rsidR="007C32DE">
        <w:rPr>
          <w:rFonts w:asciiTheme="minorEastAsia" w:eastAsiaTheme="minorEastAsia" w:hAnsiTheme="minorEastAsia" w:hint="eastAsia"/>
          <w:szCs w:val="21"/>
        </w:rPr>
        <w:t>，</w:t>
      </w:r>
      <w:r w:rsidRPr="00695762">
        <w:rPr>
          <w:rFonts w:asciiTheme="minorEastAsia" w:eastAsiaTheme="minorEastAsia" w:hAnsiTheme="minorEastAsia"/>
          <w:szCs w:val="21"/>
        </w:rPr>
        <w:t>通过测试各点波形，得</w:t>
      </w:r>
      <w:r w:rsidRPr="00695762">
        <w:rPr>
          <w:rFonts w:asciiTheme="minorEastAsia" w:eastAsiaTheme="minorEastAsia" w:hAnsiTheme="minorEastAsia"/>
          <w:szCs w:val="21"/>
        </w:rPr>
        <w:lastRenderedPageBreak/>
        <w:t>到结论</w:t>
      </w:r>
      <w:r w:rsidR="007C32DE">
        <w:rPr>
          <w:rFonts w:asciiTheme="minorEastAsia" w:eastAsiaTheme="minorEastAsia" w:hAnsiTheme="minorEastAsia" w:hint="eastAsia"/>
          <w:szCs w:val="21"/>
        </w:rPr>
        <w:t>。</w:t>
      </w:r>
      <w:r w:rsidR="00D64801">
        <w:rPr>
          <w:rFonts w:ascii="Times New Roman" w:eastAsia="宋体" w:hAnsi="Times New Roman" w:cs="Times New Roman"/>
          <w:color w:val="auto"/>
        </w:rPr>
        <w:t>能够应用所学的理论知识对实验方案进行理解</w:t>
      </w:r>
      <w:r w:rsidR="00D64801">
        <w:rPr>
          <w:rFonts w:ascii="Times New Roman" w:eastAsia="宋体" w:hAnsi="Times New Roman" w:cs="Times New Roman" w:hint="eastAsia"/>
          <w:color w:val="auto"/>
        </w:rPr>
        <w:t>，具有理论联系实际能力；</w:t>
      </w:r>
      <w:r w:rsidRPr="00695762">
        <w:rPr>
          <w:rFonts w:asciiTheme="minorEastAsia" w:eastAsiaTheme="minorEastAsia" w:hAnsiTheme="minorEastAsia"/>
          <w:szCs w:val="21"/>
        </w:rPr>
        <w:t>完成规范的实验报告。</w:t>
      </w:r>
    </w:p>
    <w:p w14:paraId="67DF99A2" w14:textId="77777777" w:rsidR="00695762" w:rsidRPr="005F638C" w:rsidRDefault="00695762" w:rsidP="00695762">
      <w:pPr>
        <w:pStyle w:val="Default"/>
        <w:spacing w:line="360" w:lineRule="auto"/>
        <w:ind w:firstLineChars="200" w:firstLine="480"/>
        <w:rPr>
          <w:rFonts w:asciiTheme="minorEastAsia" w:eastAsiaTheme="minorEastAsia" w:hAnsiTheme="minorEastAsia"/>
          <w:szCs w:val="21"/>
        </w:rPr>
      </w:pPr>
      <w:r w:rsidRPr="00695762">
        <w:rPr>
          <w:rFonts w:asciiTheme="minorEastAsia" w:eastAsiaTheme="minorEastAsia" w:hAnsiTheme="minorEastAsia" w:hint="eastAsia"/>
          <w:szCs w:val="21"/>
        </w:rPr>
        <w:t>实验</w:t>
      </w:r>
      <w:r>
        <w:rPr>
          <w:rFonts w:asciiTheme="minorEastAsia" w:eastAsiaTheme="minorEastAsia" w:hAnsiTheme="minorEastAsia" w:hint="eastAsia"/>
          <w:szCs w:val="21"/>
        </w:rPr>
        <w:t>3</w:t>
      </w:r>
      <w:r w:rsidRPr="00695762">
        <w:rPr>
          <w:rFonts w:asciiTheme="minorEastAsia" w:eastAsiaTheme="minorEastAsia" w:hAnsiTheme="minorEastAsia" w:hint="eastAsia"/>
          <w:szCs w:val="21"/>
        </w:rPr>
        <w:t>：</w:t>
      </w:r>
      <w:r w:rsidRPr="005F638C">
        <w:rPr>
          <w:rFonts w:asciiTheme="minorEastAsia" w:eastAsiaTheme="minorEastAsia" w:hAnsiTheme="minorEastAsia"/>
          <w:szCs w:val="21"/>
        </w:rPr>
        <w:t>模拟信号数字化信号测试</w:t>
      </w:r>
    </w:p>
    <w:p w14:paraId="0815D5C3" w14:textId="77777777" w:rsidR="00695762" w:rsidRDefault="00695762" w:rsidP="009C5F28">
      <w:pPr>
        <w:pStyle w:val="Default"/>
        <w:spacing w:line="360" w:lineRule="auto"/>
        <w:ind w:firstLineChars="200" w:firstLine="480"/>
        <w:rPr>
          <w:rFonts w:asciiTheme="minorEastAsia" w:eastAsiaTheme="minorEastAsia" w:hAnsiTheme="minorEastAsia"/>
          <w:szCs w:val="21"/>
        </w:rPr>
      </w:pPr>
      <w:r w:rsidRPr="00695762">
        <w:rPr>
          <w:rFonts w:asciiTheme="minorEastAsia" w:eastAsiaTheme="minorEastAsia" w:hAnsiTheme="minorEastAsia" w:hint="eastAsia"/>
          <w:szCs w:val="21"/>
        </w:rPr>
        <w:t>1.实验内容：</w:t>
      </w:r>
      <w:r w:rsidR="009C5F28" w:rsidRPr="009C5F28">
        <w:rPr>
          <w:rFonts w:asciiTheme="minorEastAsia" w:eastAsiaTheme="minorEastAsia" w:hAnsiTheme="minorEastAsia"/>
          <w:szCs w:val="21"/>
        </w:rPr>
        <w:t>脉冲幅度调制电路测试；PCM编译码电路测试；CVSD改进型增量调制电路测试。</w:t>
      </w:r>
    </w:p>
    <w:p w14:paraId="48B6619F" w14:textId="77777777" w:rsidR="005F638C" w:rsidRDefault="009C5F28" w:rsidP="005F638C">
      <w:pPr>
        <w:pStyle w:val="Default"/>
        <w:spacing w:line="360" w:lineRule="auto"/>
        <w:ind w:firstLineChars="200" w:firstLine="480"/>
        <w:rPr>
          <w:rFonts w:asciiTheme="minorEastAsia" w:eastAsiaTheme="minorEastAsia" w:hAnsiTheme="minorEastAsia"/>
          <w:szCs w:val="21"/>
        </w:rPr>
      </w:pPr>
      <w:r w:rsidRPr="00695762">
        <w:rPr>
          <w:rFonts w:asciiTheme="minorEastAsia" w:eastAsiaTheme="minorEastAsia" w:hAnsiTheme="minorEastAsia" w:hint="eastAsia"/>
          <w:szCs w:val="21"/>
        </w:rPr>
        <w:t>2.实验目标：</w:t>
      </w:r>
      <w:r w:rsidRPr="009C5F28">
        <w:rPr>
          <w:rFonts w:asciiTheme="minorEastAsia" w:eastAsiaTheme="minorEastAsia" w:hAnsiTheme="minorEastAsia"/>
          <w:szCs w:val="21"/>
        </w:rPr>
        <w:t>能够通过脉冲幅度调制电路的波形测试和分析验证抽样定理；能够运用PCM编译码理论分析PCM编、译码专用集成芯片的工作原理，运用简单增量调制原理分析改进型增量调制CVSD的工作原理，并会测试、分析各点波形，得到结论。</w:t>
      </w:r>
      <w:r w:rsidR="005F638C">
        <w:rPr>
          <w:rFonts w:ascii="Times New Roman" w:eastAsia="宋体" w:hAnsi="Times New Roman" w:cs="Times New Roman"/>
          <w:color w:val="auto"/>
        </w:rPr>
        <w:t>能够应用所学的理论知识对实验方案进行理解</w:t>
      </w:r>
      <w:r w:rsidR="005F638C">
        <w:rPr>
          <w:rFonts w:ascii="Times New Roman" w:eastAsia="宋体" w:hAnsi="Times New Roman" w:cs="Times New Roman" w:hint="eastAsia"/>
          <w:color w:val="auto"/>
        </w:rPr>
        <w:t>，具有理论联系实际能力</w:t>
      </w:r>
      <w:r w:rsidR="007008FD">
        <w:rPr>
          <w:rFonts w:ascii="Times New Roman" w:eastAsia="宋体" w:hAnsi="Times New Roman" w:cs="Times New Roman" w:hint="eastAsia"/>
          <w:color w:val="auto"/>
        </w:rPr>
        <w:t>，</w:t>
      </w:r>
      <w:r w:rsidR="007008FD" w:rsidRPr="009C5F28">
        <w:rPr>
          <w:rFonts w:asciiTheme="minorEastAsia" w:eastAsiaTheme="minorEastAsia" w:hAnsiTheme="minorEastAsia"/>
          <w:szCs w:val="21"/>
        </w:rPr>
        <w:t>完成规范的实验报告。</w:t>
      </w:r>
    </w:p>
    <w:p w14:paraId="17CBEB0E" w14:textId="77777777" w:rsidR="00695762" w:rsidRDefault="00695762" w:rsidP="00695762">
      <w:pPr>
        <w:pStyle w:val="Default"/>
        <w:spacing w:line="360" w:lineRule="auto"/>
        <w:ind w:firstLineChars="200" w:firstLine="480"/>
        <w:rPr>
          <w:rFonts w:asciiTheme="minorEastAsia" w:eastAsiaTheme="minorEastAsia" w:hAnsiTheme="minorEastAsia"/>
          <w:szCs w:val="21"/>
        </w:rPr>
      </w:pPr>
      <w:r w:rsidRPr="00695762">
        <w:rPr>
          <w:rFonts w:asciiTheme="minorEastAsia" w:eastAsiaTheme="minorEastAsia" w:hAnsiTheme="minorEastAsia" w:hint="eastAsia"/>
          <w:szCs w:val="21"/>
        </w:rPr>
        <w:t>实验</w:t>
      </w:r>
      <w:r>
        <w:rPr>
          <w:rFonts w:asciiTheme="minorEastAsia" w:eastAsiaTheme="minorEastAsia" w:hAnsiTheme="minorEastAsia" w:hint="eastAsia"/>
          <w:szCs w:val="21"/>
        </w:rPr>
        <w:t>4</w:t>
      </w:r>
      <w:r w:rsidRPr="00695762">
        <w:rPr>
          <w:rFonts w:asciiTheme="minorEastAsia" w:eastAsiaTheme="minorEastAsia" w:hAnsiTheme="minorEastAsia" w:hint="eastAsia"/>
          <w:szCs w:val="21"/>
        </w:rPr>
        <w:t>：</w:t>
      </w:r>
      <w:r w:rsidRPr="00695762">
        <w:rPr>
          <w:rFonts w:asciiTheme="minorEastAsia" w:eastAsiaTheme="minorEastAsia" w:hAnsiTheme="minorEastAsia"/>
          <w:szCs w:val="21"/>
        </w:rPr>
        <w:t>数字基带传输系统</w:t>
      </w:r>
      <w:r>
        <w:rPr>
          <w:rFonts w:asciiTheme="minorEastAsia" w:eastAsiaTheme="minorEastAsia" w:hAnsiTheme="minorEastAsia" w:hint="eastAsia"/>
          <w:szCs w:val="21"/>
        </w:rPr>
        <w:t>（综合实验）</w:t>
      </w:r>
    </w:p>
    <w:p w14:paraId="050526D8" w14:textId="77777777" w:rsidR="00695762" w:rsidRDefault="00695762" w:rsidP="00695762">
      <w:pPr>
        <w:pStyle w:val="Default"/>
        <w:spacing w:line="360" w:lineRule="auto"/>
        <w:ind w:firstLineChars="200" w:firstLine="480"/>
        <w:rPr>
          <w:rFonts w:asciiTheme="minorEastAsia" w:eastAsiaTheme="minorEastAsia" w:hAnsiTheme="minorEastAsia"/>
          <w:szCs w:val="21"/>
        </w:rPr>
      </w:pPr>
      <w:r w:rsidRPr="00695762">
        <w:rPr>
          <w:rFonts w:asciiTheme="minorEastAsia" w:eastAsiaTheme="minorEastAsia" w:hAnsiTheme="minorEastAsia" w:hint="eastAsia"/>
          <w:szCs w:val="21"/>
        </w:rPr>
        <w:t>1.实验内容：</w:t>
      </w:r>
      <w:r w:rsidRPr="00695762">
        <w:rPr>
          <w:rFonts w:asciiTheme="minorEastAsia" w:eastAsiaTheme="minorEastAsia" w:hAnsiTheme="minorEastAsia"/>
          <w:szCs w:val="21"/>
        </w:rPr>
        <w:t>搭建AMI/HDB3+PCM/CVSD基带传输系统</w:t>
      </w:r>
      <w:r>
        <w:rPr>
          <w:rFonts w:asciiTheme="minorEastAsia" w:eastAsiaTheme="minorEastAsia" w:hAnsiTheme="minorEastAsia" w:hint="eastAsia"/>
          <w:szCs w:val="21"/>
        </w:rPr>
        <w:t>；</w:t>
      </w:r>
      <w:r w:rsidRPr="00695762">
        <w:rPr>
          <w:rFonts w:asciiTheme="minorEastAsia" w:eastAsiaTheme="minorEastAsia" w:hAnsiTheme="minorEastAsia"/>
          <w:szCs w:val="21"/>
        </w:rPr>
        <w:t>测试系统波形</w:t>
      </w:r>
      <w:r>
        <w:rPr>
          <w:rFonts w:asciiTheme="minorEastAsia" w:eastAsiaTheme="minorEastAsia" w:hAnsiTheme="minorEastAsia" w:hint="eastAsia"/>
          <w:szCs w:val="21"/>
        </w:rPr>
        <w:t>。</w:t>
      </w:r>
    </w:p>
    <w:p w14:paraId="31AFED22" w14:textId="77777777" w:rsidR="00695762" w:rsidRDefault="00695762" w:rsidP="00695762">
      <w:pPr>
        <w:pStyle w:val="Default"/>
        <w:spacing w:line="360" w:lineRule="auto"/>
        <w:ind w:firstLineChars="200" w:firstLine="480"/>
        <w:rPr>
          <w:rFonts w:ascii="Times New Roman" w:eastAsia="宋体" w:hAnsi="Times New Roman" w:cs="Times New Roman"/>
          <w:color w:val="auto"/>
        </w:rPr>
      </w:pPr>
      <w:r w:rsidRPr="00695762">
        <w:rPr>
          <w:rFonts w:asciiTheme="minorEastAsia" w:eastAsiaTheme="minorEastAsia" w:hAnsiTheme="minorEastAsia" w:hint="eastAsia"/>
          <w:szCs w:val="21"/>
        </w:rPr>
        <w:t>2.实验目标：</w:t>
      </w:r>
      <w:r w:rsidRPr="00695762">
        <w:rPr>
          <w:rFonts w:asciiTheme="minorEastAsia" w:eastAsiaTheme="minorEastAsia" w:hAnsiTheme="minorEastAsia"/>
          <w:szCs w:val="21"/>
        </w:rPr>
        <w:t>能够搭建包含AMI/HDB3线路码+PCM/CVSD的基带传输系统；能够综合运用相关知识理解整个系</w:t>
      </w:r>
      <w:r>
        <w:rPr>
          <w:rFonts w:asciiTheme="minorEastAsia" w:eastAsiaTheme="minorEastAsia" w:hAnsiTheme="minorEastAsia"/>
          <w:szCs w:val="21"/>
        </w:rPr>
        <w:t>统信号变换过程，会综合分析处理测试数据，建立基带传输系统的概念</w:t>
      </w:r>
      <w:r>
        <w:rPr>
          <w:rFonts w:asciiTheme="minorEastAsia" w:eastAsiaTheme="minorEastAsia" w:hAnsiTheme="minorEastAsia" w:hint="eastAsia"/>
          <w:szCs w:val="21"/>
        </w:rPr>
        <w:t>；</w:t>
      </w:r>
      <w:r w:rsidRPr="00695762">
        <w:rPr>
          <w:rFonts w:asciiTheme="minorEastAsia" w:eastAsiaTheme="minorEastAsia" w:hAnsiTheme="minorEastAsia"/>
          <w:szCs w:val="21"/>
        </w:rPr>
        <w:t>完成规范的实验报告。</w:t>
      </w:r>
      <w:r w:rsidR="005F638C">
        <w:rPr>
          <w:rFonts w:ascii="Times New Roman" w:eastAsia="宋体" w:hAnsi="Times New Roman" w:cs="Times New Roman" w:hint="eastAsia"/>
          <w:color w:val="auto"/>
        </w:rPr>
        <w:t>具有</w:t>
      </w:r>
      <w:r w:rsidR="00FB030B">
        <w:rPr>
          <w:rFonts w:ascii="Times New Roman" w:eastAsia="宋体" w:hAnsi="Times New Roman" w:cs="Times New Roman" w:hint="eastAsia"/>
          <w:color w:val="auto"/>
        </w:rPr>
        <w:t>一定的</w:t>
      </w:r>
      <w:r w:rsidR="005F638C">
        <w:rPr>
          <w:rFonts w:ascii="Times New Roman" w:eastAsia="宋体" w:hAnsi="Times New Roman" w:cs="Times New Roman" w:hint="eastAsia"/>
          <w:color w:val="auto"/>
        </w:rPr>
        <w:t>系统思维以及</w:t>
      </w:r>
      <w:r w:rsidR="005F638C">
        <w:rPr>
          <w:rFonts w:ascii="Times New Roman" w:eastAsia="宋体" w:hAnsi="Times New Roman" w:cs="Times New Roman"/>
          <w:color w:val="auto"/>
        </w:rPr>
        <w:t>分析问题、解决问题的</w:t>
      </w:r>
      <w:r w:rsidR="005F638C">
        <w:rPr>
          <w:rFonts w:ascii="Times New Roman" w:eastAsia="宋体" w:hAnsi="Times New Roman" w:cs="Times New Roman" w:hint="eastAsia"/>
          <w:color w:val="auto"/>
        </w:rPr>
        <w:t>研究</w:t>
      </w:r>
      <w:r w:rsidR="005F638C">
        <w:rPr>
          <w:rFonts w:ascii="Times New Roman" w:eastAsia="宋体" w:hAnsi="Times New Roman" w:cs="Times New Roman"/>
          <w:color w:val="auto"/>
        </w:rPr>
        <w:t>能力</w:t>
      </w:r>
      <w:r w:rsidR="005F638C">
        <w:rPr>
          <w:rFonts w:ascii="Times New Roman" w:eastAsia="宋体" w:hAnsi="Times New Roman" w:cs="Times New Roman" w:hint="eastAsia"/>
          <w:color w:val="auto"/>
        </w:rPr>
        <w:t>。</w:t>
      </w:r>
    </w:p>
    <w:p w14:paraId="452901D3" w14:textId="77777777" w:rsidR="00C94C67" w:rsidRDefault="009A394E">
      <w:pPr>
        <w:pStyle w:val="Default"/>
        <w:spacing w:line="420" w:lineRule="exact"/>
        <w:rPr>
          <w:rFonts w:ascii="Times New Roman" w:eastAsiaTheme="majorEastAsia" w:hAnsi="Times New Roman" w:cs="Times New Roman"/>
          <w:b/>
          <w:bCs/>
          <w:sz w:val="28"/>
          <w:szCs w:val="28"/>
        </w:rPr>
      </w:pPr>
      <w:r>
        <w:rPr>
          <w:rFonts w:ascii="Times New Roman" w:eastAsiaTheme="majorEastAsia" w:hAnsiTheme="majorEastAsia" w:cs="Times New Roman"/>
          <w:b/>
          <w:bCs/>
          <w:sz w:val="28"/>
          <w:szCs w:val="28"/>
        </w:rPr>
        <w:t>五、教学内容、教学方式与课程目标的支撑关系</w:t>
      </w:r>
    </w:p>
    <w:tbl>
      <w:tblPr>
        <w:tblW w:w="8115" w:type="dxa"/>
        <w:jc w:val="center"/>
        <w:tblLayout w:type="fixed"/>
        <w:tblCellMar>
          <w:left w:w="57" w:type="dxa"/>
          <w:right w:w="57" w:type="dxa"/>
        </w:tblCellMar>
        <w:tblLook w:val="04A0" w:firstRow="1" w:lastRow="0" w:firstColumn="1" w:lastColumn="0" w:noHBand="0" w:noVBand="1"/>
      </w:tblPr>
      <w:tblGrid>
        <w:gridCol w:w="1528"/>
        <w:gridCol w:w="3119"/>
        <w:gridCol w:w="1128"/>
        <w:gridCol w:w="1134"/>
        <w:gridCol w:w="1206"/>
      </w:tblGrid>
      <w:tr w:rsidR="00C94C67" w14:paraId="746DFF93" w14:textId="77777777">
        <w:trPr>
          <w:trHeight w:val="412"/>
          <w:jc w:val="center"/>
        </w:trPr>
        <w:tc>
          <w:tcPr>
            <w:tcW w:w="1528" w:type="dxa"/>
            <w:vMerge w:val="restart"/>
            <w:tcBorders>
              <w:top w:val="single" w:sz="4" w:space="0" w:color="auto"/>
              <w:left w:val="single" w:sz="4" w:space="0" w:color="auto"/>
              <w:bottom w:val="single" w:sz="4" w:space="0" w:color="auto"/>
              <w:right w:val="single" w:sz="4" w:space="0" w:color="auto"/>
            </w:tcBorders>
            <w:vAlign w:val="center"/>
          </w:tcPr>
          <w:p w14:paraId="5137D8A3" w14:textId="77777777" w:rsidR="00C94C67" w:rsidRDefault="009A394E">
            <w:pPr>
              <w:pStyle w:val="Default"/>
              <w:spacing w:line="360" w:lineRule="auto"/>
              <w:rPr>
                <w:rFonts w:ascii="Times New Roman" w:eastAsiaTheme="minorEastAsia" w:hAnsi="Times New Roman" w:cs="Times New Roman"/>
                <w:b/>
                <w:bCs/>
                <w:sz w:val="21"/>
                <w:szCs w:val="21"/>
              </w:rPr>
            </w:pPr>
            <w:r>
              <w:rPr>
                <w:rFonts w:ascii="Times New Roman" w:eastAsiaTheme="minorEastAsia" w:hAnsiTheme="minorEastAsia" w:cs="Times New Roman"/>
                <w:b/>
                <w:bCs/>
                <w:sz w:val="21"/>
                <w:szCs w:val="21"/>
              </w:rPr>
              <w:t>课程目标</w:t>
            </w:r>
          </w:p>
        </w:tc>
        <w:tc>
          <w:tcPr>
            <w:tcW w:w="3119" w:type="dxa"/>
            <w:vMerge w:val="restart"/>
            <w:tcBorders>
              <w:top w:val="single" w:sz="4" w:space="0" w:color="auto"/>
              <w:left w:val="nil"/>
              <w:bottom w:val="single" w:sz="4" w:space="0" w:color="auto"/>
              <w:right w:val="single" w:sz="4" w:space="0" w:color="auto"/>
            </w:tcBorders>
            <w:vAlign w:val="center"/>
          </w:tcPr>
          <w:p w14:paraId="667ECF03" w14:textId="77777777" w:rsidR="00C94C67" w:rsidRDefault="009A394E" w:rsidP="005B4BE5">
            <w:pPr>
              <w:autoSpaceDE w:val="0"/>
              <w:spacing w:beforeLines="10" w:before="31" w:afterLines="10" w:after="31" w:line="240" w:lineRule="exact"/>
              <w:ind w:rightChars="50" w:right="105"/>
              <w:jc w:val="center"/>
              <w:rPr>
                <w:rFonts w:ascii="Times New Roman" w:hAnsi="Times New Roman" w:cs="Times New Roman"/>
                <w:b/>
                <w:bCs/>
                <w:szCs w:val="21"/>
              </w:rPr>
            </w:pPr>
            <w:r>
              <w:rPr>
                <w:rFonts w:ascii="Times New Roman" w:hAnsiTheme="minorEastAsia" w:cs="Times New Roman"/>
                <w:b/>
                <w:bCs/>
                <w:szCs w:val="21"/>
              </w:rPr>
              <w:t>教学内容</w:t>
            </w:r>
          </w:p>
        </w:tc>
        <w:tc>
          <w:tcPr>
            <w:tcW w:w="3468" w:type="dxa"/>
            <w:gridSpan w:val="3"/>
            <w:tcBorders>
              <w:top w:val="single" w:sz="4" w:space="0" w:color="auto"/>
              <w:left w:val="nil"/>
              <w:bottom w:val="single" w:sz="4" w:space="0" w:color="auto"/>
              <w:right w:val="single" w:sz="4" w:space="0" w:color="auto"/>
            </w:tcBorders>
            <w:vAlign w:val="center"/>
          </w:tcPr>
          <w:p w14:paraId="29D89237" w14:textId="77777777" w:rsidR="00C94C67" w:rsidRDefault="009A394E" w:rsidP="005B4BE5">
            <w:pPr>
              <w:autoSpaceDE w:val="0"/>
              <w:spacing w:beforeLines="10" w:before="31" w:afterLines="10" w:after="31" w:line="240" w:lineRule="exact"/>
              <w:ind w:rightChars="50" w:right="105"/>
              <w:jc w:val="center"/>
              <w:rPr>
                <w:rFonts w:ascii="Times New Roman" w:hAnsi="Times New Roman" w:cs="Times New Roman"/>
                <w:b/>
                <w:bCs/>
                <w:szCs w:val="21"/>
              </w:rPr>
            </w:pPr>
            <w:r>
              <w:rPr>
                <w:rFonts w:ascii="Times New Roman" w:hAnsiTheme="minorEastAsia" w:cs="Times New Roman"/>
                <w:b/>
                <w:bCs/>
                <w:szCs w:val="21"/>
              </w:rPr>
              <w:t>教学方式</w:t>
            </w:r>
          </w:p>
        </w:tc>
      </w:tr>
      <w:tr w:rsidR="00C94C67" w14:paraId="3EC1A668" w14:textId="77777777">
        <w:trPr>
          <w:trHeight w:val="20"/>
          <w:jc w:val="center"/>
        </w:trPr>
        <w:tc>
          <w:tcPr>
            <w:tcW w:w="1528" w:type="dxa"/>
            <w:vMerge/>
            <w:tcBorders>
              <w:top w:val="nil"/>
              <w:left w:val="single" w:sz="4" w:space="0" w:color="auto"/>
              <w:bottom w:val="single" w:sz="4" w:space="0" w:color="auto"/>
              <w:right w:val="single" w:sz="4" w:space="0" w:color="auto"/>
            </w:tcBorders>
            <w:vAlign w:val="center"/>
          </w:tcPr>
          <w:p w14:paraId="3AF2A210" w14:textId="77777777" w:rsidR="00C94C67" w:rsidRDefault="00C94C67">
            <w:pPr>
              <w:widowControl/>
              <w:jc w:val="left"/>
              <w:rPr>
                <w:rFonts w:ascii="Times New Roman" w:hAnsi="Times New Roman" w:cs="Times New Roman"/>
                <w:b/>
                <w:bCs/>
                <w:szCs w:val="21"/>
              </w:rPr>
            </w:pPr>
          </w:p>
        </w:tc>
        <w:tc>
          <w:tcPr>
            <w:tcW w:w="3119" w:type="dxa"/>
            <w:vMerge/>
            <w:tcBorders>
              <w:top w:val="nil"/>
              <w:left w:val="nil"/>
              <w:bottom w:val="single" w:sz="4" w:space="0" w:color="auto"/>
              <w:right w:val="single" w:sz="4" w:space="0" w:color="auto"/>
            </w:tcBorders>
            <w:vAlign w:val="center"/>
          </w:tcPr>
          <w:p w14:paraId="09401CCD" w14:textId="77777777" w:rsidR="00C94C67" w:rsidRDefault="00C94C67">
            <w:pPr>
              <w:widowControl/>
              <w:jc w:val="left"/>
              <w:rPr>
                <w:rFonts w:ascii="Times New Roman" w:hAnsi="Times New Roman" w:cs="Times New Roman"/>
                <w:b/>
                <w:bCs/>
                <w:szCs w:val="21"/>
              </w:rPr>
            </w:pPr>
          </w:p>
        </w:tc>
        <w:tc>
          <w:tcPr>
            <w:tcW w:w="1128" w:type="dxa"/>
            <w:tcBorders>
              <w:top w:val="single" w:sz="4" w:space="0" w:color="auto"/>
              <w:left w:val="nil"/>
              <w:bottom w:val="single" w:sz="4" w:space="0" w:color="auto"/>
              <w:right w:val="single" w:sz="4" w:space="0" w:color="auto"/>
            </w:tcBorders>
            <w:vAlign w:val="center"/>
          </w:tcPr>
          <w:p w14:paraId="7B9DA7E8" w14:textId="77777777" w:rsidR="00C94C67" w:rsidRDefault="009A394E" w:rsidP="005B4BE5">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线下教学</w:t>
            </w:r>
          </w:p>
        </w:tc>
        <w:tc>
          <w:tcPr>
            <w:tcW w:w="1134" w:type="dxa"/>
            <w:tcBorders>
              <w:top w:val="single" w:sz="4" w:space="0" w:color="auto"/>
              <w:left w:val="nil"/>
              <w:bottom w:val="single" w:sz="4" w:space="0" w:color="auto"/>
              <w:right w:val="single" w:sz="4" w:space="0" w:color="auto"/>
            </w:tcBorders>
            <w:vAlign w:val="center"/>
          </w:tcPr>
          <w:p w14:paraId="6A3F5B67" w14:textId="77777777" w:rsidR="00C94C67" w:rsidRDefault="009A394E" w:rsidP="005B4BE5">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混合教学</w:t>
            </w:r>
          </w:p>
        </w:tc>
        <w:tc>
          <w:tcPr>
            <w:tcW w:w="1206" w:type="dxa"/>
            <w:tcBorders>
              <w:top w:val="single" w:sz="4" w:space="0" w:color="auto"/>
              <w:left w:val="nil"/>
              <w:bottom w:val="single" w:sz="4" w:space="0" w:color="auto"/>
              <w:right w:val="single" w:sz="4" w:space="0" w:color="auto"/>
            </w:tcBorders>
            <w:vAlign w:val="center"/>
          </w:tcPr>
          <w:p w14:paraId="1BA25C75" w14:textId="77777777" w:rsidR="00C94C67" w:rsidRDefault="009A394E" w:rsidP="005B4BE5">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线上教学</w:t>
            </w:r>
          </w:p>
        </w:tc>
      </w:tr>
      <w:tr w:rsidR="00BA511D" w14:paraId="6CDC25E3" w14:textId="77777777">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14:paraId="2619BC93" w14:textId="77777777" w:rsidR="00BA511D" w:rsidRDefault="00BA511D">
            <w:pPr>
              <w:autoSpaceDE w:val="0"/>
              <w:snapToGrid w:val="0"/>
              <w:spacing w:line="240" w:lineRule="exact"/>
              <w:ind w:rightChars="50" w:right="105"/>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1</w:t>
            </w:r>
          </w:p>
        </w:tc>
        <w:tc>
          <w:tcPr>
            <w:tcW w:w="3119" w:type="dxa"/>
            <w:tcBorders>
              <w:top w:val="single" w:sz="4" w:space="0" w:color="auto"/>
              <w:left w:val="nil"/>
              <w:bottom w:val="single" w:sz="4" w:space="0" w:color="auto"/>
              <w:right w:val="single" w:sz="4" w:space="0" w:color="auto"/>
            </w:tcBorders>
            <w:vAlign w:val="center"/>
          </w:tcPr>
          <w:p w14:paraId="4464103F" w14:textId="77777777" w:rsidR="00BA511D" w:rsidRPr="00FB030B" w:rsidRDefault="00BA511D">
            <w:pPr>
              <w:autoSpaceDE w:val="0"/>
              <w:snapToGrid w:val="0"/>
              <w:jc w:val="left"/>
              <w:rPr>
                <w:rFonts w:ascii="Times New Roman" w:hAnsiTheme="minorEastAsia" w:cs="Times New Roman"/>
                <w:szCs w:val="21"/>
              </w:rPr>
            </w:pPr>
            <w:r>
              <w:rPr>
                <w:rFonts w:ascii="Times New Roman" w:hAnsiTheme="minorEastAsia" w:cs="Times New Roman"/>
                <w:szCs w:val="21"/>
              </w:rPr>
              <w:t>内容</w:t>
            </w:r>
            <w:r w:rsidRPr="00FB030B">
              <w:rPr>
                <w:rFonts w:ascii="Times New Roman" w:hAnsiTheme="minorEastAsia" w:cs="Times New Roman"/>
                <w:szCs w:val="21"/>
              </w:rPr>
              <w:t>1</w:t>
            </w:r>
            <w:r>
              <w:rPr>
                <w:rFonts w:ascii="Times New Roman" w:hAnsiTheme="minorEastAsia" w:cs="Times New Roman"/>
                <w:szCs w:val="21"/>
              </w:rPr>
              <w:t>：通信系统概述</w:t>
            </w:r>
          </w:p>
          <w:p w14:paraId="4DD0073E" w14:textId="77777777" w:rsidR="00BA511D" w:rsidRPr="00FB030B" w:rsidRDefault="00BA511D">
            <w:pPr>
              <w:autoSpaceDE w:val="0"/>
              <w:snapToGrid w:val="0"/>
              <w:jc w:val="left"/>
              <w:rPr>
                <w:rFonts w:ascii="Times New Roman" w:hAnsiTheme="minorEastAsia" w:cs="Times New Roman"/>
                <w:szCs w:val="21"/>
              </w:rPr>
            </w:pPr>
            <w:r>
              <w:rPr>
                <w:rFonts w:ascii="Times New Roman" w:hAnsiTheme="minorEastAsia" w:cs="Times New Roman"/>
                <w:szCs w:val="21"/>
              </w:rPr>
              <w:t>内容</w:t>
            </w:r>
            <w:r w:rsidRPr="00FB030B">
              <w:rPr>
                <w:rFonts w:ascii="Times New Roman" w:hAnsiTheme="minorEastAsia" w:cs="Times New Roman"/>
                <w:szCs w:val="21"/>
              </w:rPr>
              <w:t>2</w:t>
            </w:r>
            <w:r>
              <w:rPr>
                <w:rFonts w:ascii="Times New Roman" w:hAnsiTheme="minorEastAsia" w:cs="Times New Roman"/>
                <w:szCs w:val="21"/>
              </w:rPr>
              <w:t>：随机信号分析</w:t>
            </w:r>
          </w:p>
          <w:p w14:paraId="40B2C4DE" w14:textId="77777777" w:rsidR="00BA511D" w:rsidRPr="00FB030B" w:rsidRDefault="00BA511D">
            <w:pPr>
              <w:jc w:val="left"/>
              <w:rPr>
                <w:rFonts w:ascii="Times New Roman" w:hAnsiTheme="minorEastAsia" w:cs="Times New Roman"/>
                <w:szCs w:val="21"/>
              </w:rPr>
            </w:pPr>
            <w:r>
              <w:rPr>
                <w:rFonts w:ascii="Times New Roman" w:hAnsiTheme="minorEastAsia" w:cs="Times New Roman"/>
                <w:szCs w:val="21"/>
              </w:rPr>
              <w:t>内容</w:t>
            </w:r>
            <w:r w:rsidRPr="00FB030B">
              <w:rPr>
                <w:rFonts w:ascii="Times New Roman" w:hAnsiTheme="minorEastAsia" w:cs="Times New Roman"/>
                <w:szCs w:val="21"/>
              </w:rPr>
              <w:t>3</w:t>
            </w:r>
            <w:r>
              <w:rPr>
                <w:rFonts w:ascii="Times New Roman" w:hAnsiTheme="minorEastAsia" w:cs="Times New Roman"/>
                <w:szCs w:val="21"/>
              </w:rPr>
              <w:t>：模拟调制系统</w:t>
            </w:r>
          </w:p>
          <w:p w14:paraId="25374F58" w14:textId="77777777" w:rsidR="00BA511D" w:rsidRPr="00FB030B" w:rsidRDefault="00BA511D">
            <w:pPr>
              <w:autoSpaceDE w:val="0"/>
              <w:snapToGrid w:val="0"/>
              <w:jc w:val="left"/>
              <w:rPr>
                <w:rFonts w:ascii="Times New Roman" w:hAnsiTheme="minorEastAsia" w:cs="Times New Roman"/>
                <w:szCs w:val="21"/>
              </w:rPr>
            </w:pPr>
            <w:r>
              <w:rPr>
                <w:rFonts w:ascii="Times New Roman" w:hAnsiTheme="minorEastAsia" w:cs="Times New Roman"/>
                <w:szCs w:val="21"/>
              </w:rPr>
              <w:t>内容</w:t>
            </w:r>
            <w:r w:rsidRPr="00FB030B">
              <w:rPr>
                <w:rFonts w:ascii="Times New Roman" w:hAnsiTheme="minorEastAsia" w:cs="Times New Roman"/>
                <w:szCs w:val="21"/>
              </w:rPr>
              <w:t>4</w:t>
            </w:r>
            <w:r>
              <w:rPr>
                <w:rFonts w:ascii="Times New Roman" w:hAnsiTheme="minorEastAsia" w:cs="Times New Roman"/>
                <w:szCs w:val="21"/>
              </w:rPr>
              <w:t>：数字基带传输系统</w:t>
            </w:r>
          </w:p>
          <w:p w14:paraId="55EB9C83" w14:textId="77777777" w:rsidR="00BA511D" w:rsidRDefault="00BA511D">
            <w:pPr>
              <w:pStyle w:val="a3"/>
              <w:adjustRightInd w:val="0"/>
              <w:snapToGrid w:val="0"/>
              <w:ind w:firstLineChars="0" w:firstLine="0"/>
              <w:rPr>
                <w:rFonts w:hAnsiTheme="minorEastAsia" w:cs="Times New Roman"/>
                <w:szCs w:val="21"/>
              </w:rPr>
            </w:pPr>
            <w:r>
              <w:rPr>
                <w:rFonts w:hAnsiTheme="minorEastAsia" w:cs="Times New Roman"/>
                <w:szCs w:val="21"/>
              </w:rPr>
              <w:t>内容</w:t>
            </w:r>
            <w:r w:rsidRPr="00FB030B">
              <w:rPr>
                <w:rFonts w:hAnsiTheme="minorEastAsia" w:cs="Times New Roman"/>
                <w:szCs w:val="21"/>
              </w:rPr>
              <w:t>5</w:t>
            </w:r>
            <w:r>
              <w:rPr>
                <w:rFonts w:hAnsiTheme="minorEastAsia" w:cs="Times New Roman"/>
                <w:szCs w:val="21"/>
              </w:rPr>
              <w:t>：数字频带传输系统</w:t>
            </w:r>
          </w:p>
          <w:p w14:paraId="4AE03A9C" w14:textId="77777777" w:rsidR="00BA511D" w:rsidRDefault="00BA511D" w:rsidP="00FB030B">
            <w:pPr>
              <w:autoSpaceDE w:val="0"/>
              <w:snapToGrid w:val="0"/>
              <w:jc w:val="left"/>
              <w:rPr>
                <w:rFonts w:ascii="Times New Roman" w:hAnsiTheme="minorEastAsia" w:cs="Times New Roman"/>
                <w:szCs w:val="21"/>
              </w:rPr>
            </w:pPr>
            <w:r w:rsidRPr="00FB030B">
              <w:rPr>
                <w:rFonts w:ascii="Times New Roman" w:hAnsiTheme="minorEastAsia" w:cs="Times New Roman" w:hint="eastAsia"/>
                <w:szCs w:val="21"/>
              </w:rPr>
              <w:t>实验</w:t>
            </w:r>
            <w:r w:rsidRPr="00FB030B">
              <w:rPr>
                <w:rFonts w:ascii="Times New Roman" w:hAnsiTheme="minorEastAsia" w:cs="Times New Roman" w:hint="eastAsia"/>
                <w:szCs w:val="21"/>
              </w:rPr>
              <w:t>1</w:t>
            </w:r>
            <w:r w:rsidRPr="00FB030B">
              <w:rPr>
                <w:rFonts w:ascii="Times New Roman" w:hAnsiTheme="minorEastAsia" w:cs="Times New Roman" w:hint="eastAsia"/>
                <w:szCs w:val="21"/>
              </w:rPr>
              <w:t>：</w:t>
            </w:r>
            <w:r w:rsidRPr="00FB030B">
              <w:rPr>
                <w:rFonts w:ascii="Times New Roman" w:hAnsiTheme="minorEastAsia" w:cs="Times New Roman"/>
                <w:szCs w:val="21"/>
              </w:rPr>
              <w:t>信号源与基带信号测试</w:t>
            </w:r>
          </w:p>
          <w:p w14:paraId="17355787" w14:textId="77777777" w:rsidR="00BA511D" w:rsidRPr="00FB030B" w:rsidRDefault="00BA511D" w:rsidP="00FB030B">
            <w:pPr>
              <w:autoSpaceDE w:val="0"/>
              <w:snapToGrid w:val="0"/>
              <w:jc w:val="left"/>
              <w:rPr>
                <w:rFonts w:ascii="Times New Roman" w:hAnsiTheme="minorEastAsia" w:cs="Times New Roman"/>
                <w:szCs w:val="21"/>
              </w:rPr>
            </w:pPr>
            <w:r>
              <w:rPr>
                <w:rFonts w:ascii="Times New Roman" w:hAnsiTheme="minorEastAsia" w:cs="Times New Roman" w:hint="eastAsia"/>
                <w:szCs w:val="21"/>
              </w:rPr>
              <w:t>实验</w:t>
            </w:r>
            <w:r>
              <w:rPr>
                <w:rFonts w:ascii="Times New Roman" w:hAnsiTheme="minorEastAsia" w:cs="Times New Roman" w:hint="eastAsia"/>
                <w:szCs w:val="21"/>
              </w:rPr>
              <w:t>2</w:t>
            </w:r>
            <w:r>
              <w:rPr>
                <w:rFonts w:ascii="Times New Roman" w:hAnsiTheme="minorEastAsia" w:cs="Times New Roman" w:hint="eastAsia"/>
                <w:szCs w:val="21"/>
              </w:rPr>
              <w:t>：</w:t>
            </w:r>
            <w:r w:rsidRPr="00695762">
              <w:rPr>
                <w:rFonts w:asciiTheme="minorEastAsia" w:hAnsiTheme="minorEastAsia"/>
                <w:szCs w:val="21"/>
              </w:rPr>
              <w:t>FSK与PSK调制解调</w:t>
            </w:r>
          </w:p>
        </w:tc>
        <w:tc>
          <w:tcPr>
            <w:tcW w:w="1128" w:type="dxa"/>
            <w:tcBorders>
              <w:top w:val="single" w:sz="4" w:space="0" w:color="auto"/>
              <w:left w:val="nil"/>
              <w:bottom w:val="single" w:sz="4" w:space="0" w:color="auto"/>
              <w:right w:val="single" w:sz="4" w:space="0" w:color="auto"/>
            </w:tcBorders>
            <w:vAlign w:val="center"/>
          </w:tcPr>
          <w:p w14:paraId="746B9C3F" w14:textId="77777777" w:rsidR="00BA511D" w:rsidRDefault="00BA511D" w:rsidP="003119DA">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134" w:type="dxa"/>
            <w:tcBorders>
              <w:top w:val="single" w:sz="4" w:space="0" w:color="auto"/>
              <w:left w:val="nil"/>
              <w:bottom w:val="single" w:sz="4" w:space="0" w:color="auto"/>
              <w:right w:val="single" w:sz="4" w:space="0" w:color="auto"/>
            </w:tcBorders>
            <w:vAlign w:val="center"/>
          </w:tcPr>
          <w:p w14:paraId="5F5624A8" w14:textId="77777777" w:rsidR="00BA511D" w:rsidRDefault="00BA511D">
            <w:pPr>
              <w:autoSpaceDE w:val="0"/>
              <w:snapToGrid w:val="0"/>
              <w:spacing w:line="240" w:lineRule="exact"/>
              <w:jc w:val="center"/>
              <w:rPr>
                <w:rFonts w:ascii="Times New Roman" w:hAnsi="Times New Roman" w:cs="Times New Roman"/>
                <w:bCs/>
                <w:kern w:val="0"/>
                <w:szCs w:val="21"/>
              </w:rPr>
            </w:pPr>
          </w:p>
        </w:tc>
        <w:tc>
          <w:tcPr>
            <w:tcW w:w="1206" w:type="dxa"/>
            <w:tcBorders>
              <w:top w:val="single" w:sz="4" w:space="0" w:color="auto"/>
              <w:left w:val="nil"/>
              <w:bottom w:val="single" w:sz="4" w:space="0" w:color="auto"/>
              <w:right w:val="single" w:sz="4" w:space="0" w:color="auto"/>
            </w:tcBorders>
            <w:vAlign w:val="center"/>
          </w:tcPr>
          <w:p w14:paraId="06C91FF8" w14:textId="77777777" w:rsidR="00BA511D" w:rsidRDefault="00BA511D">
            <w:pPr>
              <w:autoSpaceDE w:val="0"/>
              <w:snapToGrid w:val="0"/>
              <w:spacing w:line="240" w:lineRule="exact"/>
              <w:jc w:val="center"/>
              <w:rPr>
                <w:rFonts w:ascii="Times New Roman" w:hAnsi="Times New Roman" w:cs="Times New Roman"/>
                <w:bCs/>
                <w:kern w:val="0"/>
                <w:szCs w:val="21"/>
              </w:rPr>
            </w:pPr>
          </w:p>
        </w:tc>
      </w:tr>
      <w:tr w:rsidR="00BA511D" w14:paraId="7D284364" w14:textId="77777777">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14:paraId="54A66987" w14:textId="77777777" w:rsidR="00BA511D" w:rsidRDefault="00BA511D">
            <w:pPr>
              <w:autoSpaceDE w:val="0"/>
              <w:snapToGrid w:val="0"/>
              <w:spacing w:line="240" w:lineRule="exact"/>
              <w:ind w:rightChars="50" w:right="105"/>
              <w:jc w:val="center"/>
              <w:rPr>
                <w:rFonts w:ascii="Times New Roman" w:hAnsiTheme="minorEastAsia" w:cs="Times New Roman"/>
                <w:szCs w:val="21"/>
              </w:rPr>
            </w:pPr>
            <w:r>
              <w:rPr>
                <w:rFonts w:ascii="Times New Roman" w:hAnsiTheme="minorEastAsia" w:cs="Times New Roman"/>
                <w:szCs w:val="21"/>
              </w:rPr>
              <w:t>课程目标</w:t>
            </w:r>
            <w:r>
              <w:rPr>
                <w:rFonts w:ascii="Times New Roman" w:hAnsi="Times New Roman" w:cs="Times New Roman"/>
                <w:szCs w:val="21"/>
              </w:rPr>
              <w:t>2</w:t>
            </w:r>
          </w:p>
        </w:tc>
        <w:tc>
          <w:tcPr>
            <w:tcW w:w="3119" w:type="dxa"/>
            <w:tcBorders>
              <w:top w:val="single" w:sz="4" w:space="0" w:color="auto"/>
              <w:left w:val="nil"/>
              <w:bottom w:val="single" w:sz="4" w:space="0" w:color="auto"/>
              <w:right w:val="single" w:sz="4" w:space="0" w:color="auto"/>
            </w:tcBorders>
            <w:vAlign w:val="center"/>
          </w:tcPr>
          <w:p w14:paraId="0F2B47D2" w14:textId="77777777" w:rsidR="00BA511D" w:rsidRDefault="00BA511D" w:rsidP="00624AFC">
            <w:pPr>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3</w:t>
            </w:r>
            <w:r>
              <w:rPr>
                <w:rFonts w:ascii="Times New Roman" w:hAnsiTheme="minorEastAsia" w:cs="Times New Roman"/>
                <w:szCs w:val="21"/>
              </w:rPr>
              <w:t>：模拟调制系统</w:t>
            </w:r>
          </w:p>
          <w:p w14:paraId="0A6F0CB9" w14:textId="77777777" w:rsidR="00BA511D" w:rsidRDefault="00BA511D" w:rsidP="00624AFC">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4</w:t>
            </w:r>
            <w:r>
              <w:rPr>
                <w:rFonts w:ascii="Times New Roman" w:hAnsiTheme="minorEastAsia" w:cs="Times New Roman"/>
                <w:szCs w:val="21"/>
              </w:rPr>
              <w:t>：数字基带传输系统</w:t>
            </w:r>
          </w:p>
          <w:p w14:paraId="6147C8FB" w14:textId="77777777" w:rsidR="00BA511D" w:rsidRDefault="00BA511D" w:rsidP="00624AFC">
            <w:pPr>
              <w:pStyle w:val="a3"/>
              <w:adjustRightInd w:val="0"/>
              <w:snapToGrid w:val="0"/>
              <w:ind w:firstLineChars="0" w:firstLine="0"/>
              <w:rPr>
                <w:rFonts w:cs="Times New Roman"/>
                <w:szCs w:val="21"/>
              </w:rPr>
            </w:pPr>
            <w:r>
              <w:rPr>
                <w:rFonts w:hAnsiTheme="minorEastAsia" w:cs="Times New Roman"/>
                <w:szCs w:val="21"/>
              </w:rPr>
              <w:t>内容</w:t>
            </w:r>
            <w:r>
              <w:rPr>
                <w:rFonts w:cs="Times New Roman"/>
                <w:szCs w:val="21"/>
              </w:rPr>
              <w:t>5</w:t>
            </w:r>
            <w:r>
              <w:rPr>
                <w:rFonts w:hAnsiTheme="minorEastAsia" w:cs="Times New Roman"/>
                <w:szCs w:val="21"/>
              </w:rPr>
              <w:t>：数字频带传输系统</w:t>
            </w:r>
          </w:p>
          <w:p w14:paraId="19F632BB" w14:textId="77777777" w:rsidR="00BA511D" w:rsidRDefault="00BA511D" w:rsidP="00624AFC">
            <w:pPr>
              <w:pStyle w:val="a3"/>
              <w:adjustRightInd w:val="0"/>
              <w:snapToGrid w:val="0"/>
              <w:ind w:firstLineChars="0" w:firstLine="0"/>
              <w:rPr>
                <w:rFonts w:cs="Times New Roman"/>
                <w:szCs w:val="21"/>
              </w:rPr>
            </w:pPr>
            <w:r>
              <w:rPr>
                <w:rFonts w:hAnsiTheme="minorEastAsia" w:cs="Times New Roman"/>
                <w:szCs w:val="21"/>
              </w:rPr>
              <w:t>内容</w:t>
            </w:r>
            <w:r>
              <w:rPr>
                <w:rFonts w:cs="Times New Roman"/>
                <w:szCs w:val="21"/>
              </w:rPr>
              <w:t>6</w:t>
            </w:r>
            <w:r>
              <w:rPr>
                <w:rFonts w:hAnsiTheme="minorEastAsia" w:cs="Times New Roman"/>
                <w:szCs w:val="21"/>
              </w:rPr>
              <w:t>：模拟信号的数字传输系统</w:t>
            </w:r>
          </w:p>
          <w:p w14:paraId="1504F8D7" w14:textId="77777777" w:rsidR="00BA511D" w:rsidRDefault="00BA511D" w:rsidP="00624AFC">
            <w:pPr>
              <w:pStyle w:val="a3"/>
              <w:adjustRightInd w:val="0"/>
              <w:snapToGrid w:val="0"/>
              <w:ind w:firstLineChars="0" w:firstLine="0"/>
              <w:rPr>
                <w:rFonts w:cs="Times New Roman"/>
                <w:szCs w:val="21"/>
              </w:rPr>
            </w:pPr>
            <w:r>
              <w:rPr>
                <w:rFonts w:hAnsiTheme="minorEastAsia" w:cs="Times New Roman"/>
                <w:szCs w:val="21"/>
              </w:rPr>
              <w:t>内容</w:t>
            </w:r>
            <w:r>
              <w:rPr>
                <w:rFonts w:cs="Times New Roman" w:hint="eastAsia"/>
                <w:szCs w:val="21"/>
              </w:rPr>
              <w:t>7</w:t>
            </w:r>
            <w:r>
              <w:rPr>
                <w:rFonts w:hAnsiTheme="minorEastAsia" w:cs="Times New Roman"/>
                <w:szCs w:val="21"/>
              </w:rPr>
              <w:t>：伪随机序列</w:t>
            </w:r>
          </w:p>
          <w:p w14:paraId="7ACB1FD3" w14:textId="77777777" w:rsidR="00BA511D" w:rsidRDefault="00BA511D" w:rsidP="00624AFC">
            <w:pPr>
              <w:pStyle w:val="a3"/>
              <w:adjustRightInd w:val="0"/>
              <w:snapToGrid w:val="0"/>
              <w:ind w:firstLineChars="0" w:firstLine="0"/>
              <w:rPr>
                <w:rFonts w:hAnsiTheme="minorEastAsia" w:cs="Times New Roman"/>
                <w:szCs w:val="21"/>
              </w:rPr>
            </w:pPr>
            <w:r>
              <w:rPr>
                <w:rFonts w:hAnsiTheme="minorEastAsia" w:cs="Times New Roman"/>
                <w:szCs w:val="21"/>
              </w:rPr>
              <w:t>内容</w:t>
            </w:r>
            <w:r>
              <w:rPr>
                <w:rFonts w:cs="Times New Roman" w:hint="eastAsia"/>
                <w:szCs w:val="21"/>
              </w:rPr>
              <w:t>8</w:t>
            </w:r>
            <w:r>
              <w:rPr>
                <w:rFonts w:hAnsiTheme="minorEastAsia" w:cs="Times New Roman"/>
                <w:szCs w:val="21"/>
              </w:rPr>
              <w:t>：同步原理</w:t>
            </w:r>
          </w:p>
          <w:p w14:paraId="5D90EC0B" w14:textId="77777777" w:rsidR="00BA511D" w:rsidRPr="00FB030B" w:rsidRDefault="00BA511D" w:rsidP="00624AFC">
            <w:pPr>
              <w:pStyle w:val="a3"/>
              <w:adjustRightInd w:val="0"/>
              <w:snapToGrid w:val="0"/>
              <w:ind w:firstLineChars="0" w:firstLine="0"/>
              <w:rPr>
                <w:rFonts w:hAnsiTheme="minorEastAsia" w:cs="Times New Roman"/>
                <w:szCs w:val="21"/>
              </w:rPr>
            </w:pPr>
            <w:r w:rsidRPr="00FB030B">
              <w:rPr>
                <w:rFonts w:hAnsiTheme="minorEastAsia" w:cs="Times New Roman" w:hint="eastAsia"/>
                <w:szCs w:val="21"/>
              </w:rPr>
              <w:t>实验</w:t>
            </w:r>
            <w:r w:rsidRPr="00FB030B">
              <w:rPr>
                <w:rFonts w:hAnsiTheme="minorEastAsia" w:cs="Times New Roman" w:hint="eastAsia"/>
                <w:szCs w:val="21"/>
              </w:rPr>
              <w:t>3</w:t>
            </w:r>
            <w:r w:rsidRPr="00FB030B">
              <w:rPr>
                <w:rFonts w:hAnsiTheme="minorEastAsia" w:cs="Times New Roman" w:hint="eastAsia"/>
                <w:szCs w:val="21"/>
              </w:rPr>
              <w:t>：</w:t>
            </w:r>
            <w:r w:rsidRPr="00FB030B">
              <w:rPr>
                <w:rFonts w:hAnsiTheme="minorEastAsia" w:cs="Times New Roman"/>
                <w:szCs w:val="21"/>
              </w:rPr>
              <w:t>模拟信号数字化信号测试</w:t>
            </w:r>
          </w:p>
          <w:p w14:paraId="1BBC4EB8" w14:textId="77777777" w:rsidR="00BA511D" w:rsidRDefault="00BA511D" w:rsidP="00624AFC">
            <w:pPr>
              <w:autoSpaceDE w:val="0"/>
              <w:snapToGrid w:val="0"/>
              <w:jc w:val="left"/>
              <w:rPr>
                <w:rFonts w:ascii="Times New Roman" w:hAnsiTheme="minorEastAsia" w:cs="Times New Roman"/>
                <w:szCs w:val="21"/>
              </w:rPr>
            </w:pPr>
            <w:r w:rsidRPr="00FB030B">
              <w:rPr>
                <w:rFonts w:ascii="Times New Roman" w:hAnsiTheme="minorEastAsia" w:cs="Times New Roman" w:hint="eastAsia"/>
                <w:szCs w:val="21"/>
              </w:rPr>
              <w:t>实验</w:t>
            </w:r>
            <w:r w:rsidRPr="00FB030B">
              <w:rPr>
                <w:rFonts w:ascii="Times New Roman" w:hAnsiTheme="minorEastAsia" w:cs="Times New Roman" w:hint="eastAsia"/>
                <w:szCs w:val="21"/>
              </w:rPr>
              <w:t>4</w:t>
            </w:r>
            <w:r w:rsidRPr="00FB030B">
              <w:rPr>
                <w:rFonts w:ascii="Times New Roman" w:hAnsiTheme="minorEastAsia" w:cs="Times New Roman" w:hint="eastAsia"/>
                <w:szCs w:val="21"/>
              </w:rPr>
              <w:t>：</w:t>
            </w:r>
            <w:r w:rsidRPr="00FB030B">
              <w:rPr>
                <w:rFonts w:ascii="Times New Roman" w:hAnsiTheme="minorEastAsia" w:cs="Times New Roman"/>
                <w:szCs w:val="21"/>
              </w:rPr>
              <w:t>数字基带传输系统</w:t>
            </w:r>
            <w:r w:rsidRPr="00FB030B">
              <w:rPr>
                <w:rFonts w:ascii="Times New Roman" w:hAnsiTheme="minorEastAsia" w:cs="Times New Roman" w:hint="eastAsia"/>
                <w:szCs w:val="21"/>
              </w:rPr>
              <w:t>（综合实验）</w:t>
            </w:r>
          </w:p>
        </w:tc>
        <w:tc>
          <w:tcPr>
            <w:tcW w:w="1128" w:type="dxa"/>
            <w:tcBorders>
              <w:top w:val="single" w:sz="4" w:space="0" w:color="auto"/>
              <w:left w:val="nil"/>
              <w:bottom w:val="single" w:sz="4" w:space="0" w:color="auto"/>
              <w:right w:val="single" w:sz="4" w:space="0" w:color="auto"/>
            </w:tcBorders>
            <w:vAlign w:val="center"/>
          </w:tcPr>
          <w:p w14:paraId="2224B1D3" w14:textId="77777777" w:rsidR="00BA511D" w:rsidRDefault="00BA511D" w:rsidP="003119DA">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134" w:type="dxa"/>
            <w:tcBorders>
              <w:top w:val="single" w:sz="4" w:space="0" w:color="auto"/>
              <w:left w:val="nil"/>
              <w:bottom w:val="single" w:sz="4" w:space="0" w:color="auto"/>
              <w:right w:val="single" w:sz="4" w:space="0" w:color="auto"/>
            </w:tcBorders>
            <w:vAlign w:val="center"/>
          </w:tcPr>
          <w:p w14:paraId="74C6C257" w14:textId="77777777" w:rsidR="00BA511D" w:rsidRDefault="00BA511D">
            <w:pPr>
              <w:autoSpaceDE w:val="0"/>
              <w:snapToGrid w:val="0"/>
              <w:spacing w:line="240" w:lineRule="exact"/>
              <w:jc w:val="center"/>
              <w:rPr>
                <w:rFonts w:ascii="Times New Roman" w:hAnsi="Times New Roman" w:cs="Times New Roman"/>
                <w:bCs/>
                <w:kern w:val="0"/>
                <w:szCs w:val="21"/>
              </w:rPr>
            </w:pPr>
          </w:p>
        </w:tc>
        <w:tc>
          <w:tcPr>
            <w:tcW w:w="1206" w:type="dxa"/>
            <w:tcBorders>
              <w:top w:val="single" w:sz="4" w:space="0" w:color="auto"/>
              <w:left w:val="nil"/>
              <w:bottom w:val="single" w:sz="4" w:space="0" w:color="auto"/>
              <w:right w:val="single" w:sz="4" w:space="0" w:color="auto"/>
            </w:tcBorders>
            <w:vAlign w:val="center"/>
          </w:tcPr>
          <w:p w14:paraId="081A89E1" w14:textId="77777777" w:rsidR="00BA511D" w:rsidRDefault="00BA511D">
            <w:pPr>
              <w:autoSpaceDE w:val="0"/>
              <w:snapToGrid w:val="0"/>
              <w:spacing w:line="240" w:lineRule="exact"/>
              <w:jc w:val="center"/>
              <w:rPr>
                <w:rFonts w:ascii="Times New Roman" w:hAnsi="Times New Roman" w:cs="Times New Roman"/>
                <w:bCs/>
                <w:kern w:val="0"/>
                <w:szCs w:val="21"/>
              </w:rPr>
            </w:pPr>
          </w:p>
        </w:tc>
      </w:tr>
    </w:tbl>
    <w:p w14:paraId="0CAE5E8C" w14:textId="77777777" w:rsidR="00C94C67" w:rsidRPr="00F132ED" w:rsidRDefault="00C94C67">
      <w:pPr>
        <w:pStyle w:val="Default"/>
        <w:spacing w:line="420" w:lineRule="exact"/>
        <w:rPr>
          <w:rFonts w:ascii="Times New Roman" w:eastAsiaTheme="majorEastAsia" w:hAnsiTheme="majorEastAsia" w:cs="Times New Roman"/>
          <w:b/>
          <w:bCs/>
          <w:sz w:val="28"/>
          <w:szCs w:val="28"/>
        </w:rPr>
      </w:pPr>
    </w:p>
    <w:p w14:paraId="186DE738" w14:textId="77777777" w:rsidR="00C94C67" w:rsidRDefault="009A394E">
      <w:pPr>
        <w:pStyle w:val="Default"/>
        <w:spacing w:line="420" w:lineRule="exact"/>
        <w:rPr>
          <w:rFonts w:ascii="Times New Roman" w:eastAsiaTheme="minorEastAsia" w:hAnsi="Times New Roman" w:cs="Times New Roman"/>
          <w:kern w:val="2"/>
          <w:sz w:val="21"/>
        </w:rPr>
      </w:pPr>
      <w:r>
        <w:rPr>
          <w:rFonts w:ascii="Times New Roman" w:eastAsiaTheme="majorEastAsia" w:hAnsiTheme="majorEastAsia" w:cs="Times New Roman"/>
          <w:b/>
          <w:bCs/>
          <w:sz w:val="28"/>
          <w:szCs w:val="28"/>
        </w:rPr>
        <w:lastRenderedPageBreak/>
        <w:t>六、课程教学方法与学时分配</w:t>
      </w:r>
    </w:p>
    <w:p w14:paraId="4B4C1853" w14:textId="77777777" w:rsidR="00A477DA" w:rsidRDefault="00A477DA" w:rsidP="00A477DA">
      <w:pPr>
        <w:pStyle w:val="Default"/>
        <w:spacing w:line="420" w:lineRule="exact"/>
        <w:ind w:firstLineChars="200" w:firstLine="480"/>
        <w:rPr>
          <w:rFonts w:ascii="Times New Roman" w:eastAsiaTheme="minorEastAsia" w:hAnsi="Times New Roman" w:cs="Times New Roman"/>
        </w:rPr>
      </w:pPr>
      <w:r>
        <w:rPr>
          <w:rFonts w:ascii="Times New Roman" w:eastAsiaTheme="minorEastAsia" w:hAnsiTheme="minorEastAsia" w:cs="Times New Roman"/>
        </w:rPr>
        <w:t>（一）教学方法</w:t>
      </w:r>
    </w:p>
    <w:p w14:paraId="414DFED8" w14:textId="77777777" w:rsidR="00A477DA" w:rsidRDefault="00A477DA" w:rsidP="00A477DA">
      <w:pPr>
        <w:pStyle w:val="Default"/>
        <w:spacing w:after="55" w:line="360" w:lineRule="auto"/>
        <w:rPr>
          <w:rFonts w:asciiTheme="minorEastAsia" w:eastAsiaTheme="minorEastAsia" w:hAnsiTheme="minorEastAsia" w:cs="Times New Roman"/>
        </w:rPr>
      </w:pPr>
      <w:r>
        <w:rPr>
          <w:rFonts w:ascii="Times New Roman" w:eastAsiaTheme="minorEastAsia" w:hAnsi="Times New Roman" w:cs="Times New Roman"/>
        </w:rPr>
        <w:t xml:space="preserve"> </w:t>
      </w:r>
      <w:r>
        <w:rPr>
          <w:rFonts w:asciiTheme="minorEastAsia" w:eastAsiaTheme="minorEastAsia" w:hAnsiTheme="minorEastAsia" w:cs="Times New Roman"/>
        </w:rPr>
        <w:t xml:space="preserve">   (1) 问题导向，注重运用启发互动式教学方法：以学生为本，设计科学合理的启发互动环节，激发学生思考，让学生积极参与教学活动，成为真正意义上的主体，而教师仅仅是学生学习活动的指导者。</w:t>
      </w:r>
    </w:p>
    <w:p w14:paraId="68368460" w14:textId="77777777" w:rsidR="00A477DA" w:rsidRDefault="00A477DA" w:rsidP="00A477DA">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2）采用案例法与研究法，注重引导学生掌握分析复杂工程问题及解决复杂工程问题的方法：向学生讲解“复杂工程问题”具备的特征，如必须运用“深入的工程原理，经过分析才可能得到解决”或需要通过“建立合适的抽象模型才能解决”，给出复杂工程问题的一般解决思路，培养学生解决复杂工程问题的能力。</w:t>
      </w:r>
    </w:p>
    <w:p w14:paraId="0E8143E6" w14:textId="77777777" w:rsidR="00A477DA" w:rsidRDefault="00A477DA" w:rsidP="00A477DA">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(3) 采用板书与多媒体相结合教学方法：对于重、难点的分析推导部分采用板书形式，对于枯燥抽象的课程内容结合线上多媒体形式使其尽量生动化、形象化，便于学生接受和理解。</w:t>
      </w:r>
    </w:p>
    <w:p w14:paraId="10168D0C" w14:textId="77777777" w:rsidR="00A477DA" w:rsidRDefault="00A477DA" w:rsidP="00A477DA">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（4）联系实际，培养兴趣：引导、激励学生的学习积极性和自主性，多举一些生活中常见的通信实例，使课程更生动，让学生有直观的认识，对课程学习产生兴趣。</w:t>
      </w:r>
    </w:p>
    <w:p w14:paraId="4C2DCB91" w14:textId="77777777" w:rsidR="003D5E1D" w:rsidRDefault="00A477DA" w:rsidP="00A477DA">
      <w:pPr>
        <w:pStyle w:val="Default"/>
        <w:spacing w:after="55" w:line="360" w:lineRule="auto"/>
        <w:ind w:firstLineChars="150" w:firstLine="360"/>
        <w:rPr>
          <w:rFonts w:asciiTheme="minorEastAsia" w:eastAsiaTheme="minorEastAsia" w:hAnsiTheme="minorEastAsia" w:cs="Times New Roman"/>
        </w:rPr>
      </w:pPr>
      <w:r>
        <w:rPr>
          <w:rFonts w:asciiTheme="minorEastAsia" w:eastAsiaTheme="minorEastAsia" w:hAnsiTheme="minorEastAsia" w:cs="Times New Roman"/>
        </w:rPr>
        <w:t xml:space="preserve"> (5) 进行有效的作业练习：作业是检验学生对所学知识掌握情况的有效手段，布置作业时要有量有质，加强重难点知识和能力训练；要由浅入深，引发学生思考，培养学生的分析问题和解决问题的能力。</w:t>
      </w:r>
    </w:p>
    <w:p w14:paraId="13E75B16" w14:textId="77777777" w:rsidR="00C71CC5" w:rsidRDefault="00C71CC5" w:rsidP="00C71CC5">
      <w:pPr>
        <w:pStyle w:val="Default"/>
        <w:spacing w:after="55" w:line="360" w:lineRule="auto"/>
        <w:ind w:firstLineChars="150" w:firstLine="360"/>
        <w:rPr>
          <w:rFonts w:ascii="Times New Roman" w:eastAsiaTheme="minorEastAsia" w:hAnsi="Times New Roman" w:cs="Times New Roman"/>
        </w:rPr>
      </w:pPr>
      <w:r>
        <w:rPr>
          <w:rFonts w:ascii="Times New Roman" w:eastAsiaTheme="minorEastAsia" w:hAnsi="Times New Roman" w:cs="Times New Roman" w:hint="eastAsia"/>
        </w:rPr>
        <w:t>（</w:t>
      </w:r>
      <w:r>
        <w:rPr>
          <w:rFonts w:ascii="Times New Roman" w:eastAsiaTheme="minorEastAsia" w:hAnsi="Times New Roman" w:cs="Times New Roman" w:hint="eastAsia"/>
        </w:rPr>
        <w:t>6</w:t>
      </w:r>
      <w:r>
        <w:rPr>
          <w:rFonts w:ascii="Times New Roman" w:eastAsiaTheme="minorEastAsia" w:hAnsi="Times New Roman" w:cs="Times New Roman" w:hint="eastAsia"/>
        </w:rPr>
        <w:t>）检查预习法：</w:t>
      </w:r>
      <w:r w:rsidRPr="00250C84">
        <w:rPr>
          <w:rFonts w:ascii="宋体" w:eastAsia="宋体" w:hAnsi="宋体" w:cs="Times New Roman"/>
          <w:color w:val="auto"/>
        </w:rPr>
        <w:t>强化实验课前预习</w:t>
      </w:r>
      <w:r>
        <w:rPr>
          <w:rFonts w:ascii="宋体" w:eastAsia="宋体" w:hAnsi="宋体" w:cs="Times New Roman" w:hint="eastAsia"/>
          <w:color w:val="auto"/>
        </w:rPr>
        <w:t>并进行检查</w:t>
      </w:r>
      <w:r w:rsidRPr="00250C84">
        <w:rPr>
          <w:rFonts w:ascii="宋体" w:eastAsia="宋体" w:hAnsi="宋体" w:cs="Times New Roman"/>
          <w:color w:val="auto"/>
        </w:rPr>
        <w:t>，这是有效开展教学的前提条件</w:t>
      </w:r>
      <w:r>
        <w:rPr>
          <w:rFonts w:ascii="宋体" w:eastAsia="宋体" w:hAnsi="宋体" w:cs="Times New Roman" w:hint="eastAsia"/>
          <w:color w:val="auto"/>
        </w:rPr>
        <w:t>。</w:t>
      </w:r>
    </w:p>
    <w:p w14:paraId="2D9E1391" w14:textId="77777777" w:rsidR="00A477DA" w:rsidRDefault="00C71CC5" w:rsidP="00C71CC5">
      <w:pPr>
        <w:pStyle w:val="Default"/>
        <w:spacing w:after="55" w:line="360" w:lineRule="auto"/>
        <w:ind w:firstLineChars="150" w:firstLine="360"/>
        <w:rPr>
          <w:rFonts w:ascii="Times New Roman" w:eastAsiaTheme="minorEastAsia" w:hAnsi="Times New Roman" w:cs="Times New Roman"/>
        </w:rPr>
      </w:pPr>
      <w:r>
        <w:rPr>
          <w:rFonts w:ascii="Times New Roman" w:eastAsiaTheme="minorEastAsia" w:hAnsi="Times New Roman" w:cs="Times New Roman"/>
        </w:rPr>
        <w:t xml:space="preserve"> </w:t>
      </w:r>
      <w:r w:rsidRPr="0011254D">
        <w:rPr>
          <w:rFonts w:ascii="宋体" w:eastAsia="宋体" w:hAnsi="宋体" w:cs="Times New Roman" w:hint="eastAsia"/>
          <w:color w:val="auto"/>
        </w:rPr>
        <w:t>（</w:t>
      </w:r>
      <w:r>
        <w:rPr>
          <w:rFonts w:ascii="宋体" w:eastAsia="宋体" w:hAnsi="宋体" w:cs="Times New Roman" w:hint="eastAsia"/>
          <w:color w:val="auto"/>
        </w:rPr>
        <w:t>7</w:t>
      </w:r>
      <w:r w:rsidRPr="0011254D">
        <w:rPr>
          <w:rFonts w:ascii="宋体" w:eastAsia="宋体" w:hAnsi="宋体" w:cs="Times New Roman" w:hint="eastAsia"/>
          <w:color w:val="auto"/>
        </w:rPr>
        <w:t>）</w:t>
      </w:r>
      <w:r>
        <w:rPr>
          <w:rFonts w:ascii="宋体" w:eastAsia="宋体" w:hAnsi="宋体" w:cs="Times New Roman" w:hint="eastAsia"/>
          <w:color w:val="auto"/>
        </w:rPr>
        <w:t>实验</w:t>
      </w:r>
      <w:r w:rsidRPr="0011254D">
        <w:rPr>
          <w:rFonts w:ascii="宋体" w:eastAsia="宋体" w:hAnsi="宋体" w:cs="Times New Roman" w:hint="eastAsia"/>
          <w:color w:val="auto"/>
        </w:rPr>
        <w:t>巡视指导法</w:t>
      </w:r>
      <w:r>
        <w:rPr>
          <w:rFonts w:ascii="宋体" w:eastAsia="宋体" w:hAnsi="宋体" w:cs="Times New Roman" w:hint="eastAsia"/>
          <w:color w:val="auto"/>
        </w:rPr>
        <w:t>：</w:t>
      </w:r>
      <w:r w:rsidRPr="00250C84">
        <w:rPr>
          <w:rFonts w:ascii="宋体" w:eastAsia="宋体" w:hAnsi="宋体" w:cs="Times New Roman"/>
          <w:color w:val="auto"/>
        </w:rPr>
        <w:t>注重学生实验过程，</w:t>
      </w:r>
      <w:r w:rsidRPr="0011254D">
        <w:rPr>
          <w:rFonts w:ascii="宋体" w:eastAsia="宋体" w:hAnsi="宋体" w:cs="Times New Roman" w:hint="eastAsia"/>
          <w:color w:val="auto"/>
        </w:rPr>
        <w:t>老师要频繁地在实验室巡视，及时了解每位学生的进度与质量，便于督促和指导。</w:t>
      </w:r>
      <w:r w:rsidRPr="00250C84">
        <w:rPr>
          <w:rFonts w:ascii="宋体" w:eastAsia="宋体" w:hAnsi="宋体" w:cs="Times New Roman"/>
          <w:color w:val="auto"/>
        </w:rPr>
        <w:t>加强师生互动，指导教师适当引导</w:t>
      </w:r>
      <w:r>
        <w:rPr>
          <w:rFonts w:ascii="宋体" w:eastAsia="宋体" w:hAnsi="宋体" w:cs="Times New Roman" w:hint="eastAsia"/>
          <w:color w:val="auto"/>
        </w:rPr>
        <w:t>。</w:t>
      </w:r>
      <w:r w:rsidR="00A477DA">
        <w:rPr>
          <w:rFonts w:ascii="Times New Roman" w:eastAsiaTheme="minorEastAsia" w:hAnsi="Times New Roman" w:cs="Times New Roman"/>
        </w:rPr>
        <w:t xml:space="preserve">   </w:t>
      </w:r>
    </w:p>
    <w:p w14:paraId="24615A79" w14:textId="77777777" w:rsidR="00A477DA" w:rsidRDefault="00A477DA" w:rsidP="00A477DA">
      <w:pPr>
        <w:pStyle w:val="Default"/>
        <w:numPr>
          <w:ilvl w:val="0"/>
          <w:numId w:val="1"/>
        </w:numPr>
        <w:spacing w:line="420" w:lineRule="exact"/>
        <w:ind w:firstLineChars="200" w:firstLine="480"/>
        <w:rPr>
          <w:rFonts w:asciiTheme="minorEastAsia" w:eastAsiaTheme="minorEastAsia" w:hAnsiTheme="minorEastAsia" w:cs="Times New Roman"/>
        </w:rPr>
      </w:pPr>
      <w:r>
        <w:rPr>
          <w:rFonts w:asciiTheme="minorEastAsia" w:eastAsiaTheme="minorEastAsia" w:hAnsiTheme="minorEastAsia" w:cs="Times New Roman"/>
        </w:rPr>
        <w:t>学时分配</w:t>
      </w:r>
    </w:p>
    <w:tbl>
      <w:tblPr>
        <w:tblW w:w="7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5"/>
        <w:gridCol w:w="1270"/>
        <w:gridCol w:w="1084"/>
        <w:gridCol w:w="851"/>
        <w:gridCol w:w="906"/>
      </w:tblGrid>
      <w:tr w:rsidR="00A477DA" w14:paraId="42885405" w14:textId="77777777" w:rsidTr="00954A0F">
        <w:trPr>
          <w:trHeight w:val="590"/>
          <w:jc w:val="center"/>
        </w:trPr>
        <w:tc>
          <w:tcPr>
            <w:tcW w:w="3565" w:type="dxa"/>
            <w:vAlign w:val="center"/>
          </w:tcPr>
          <w:p w14:paraId="45D8A1A8" w14:textId="77777777" w:rsidR="00A477DA" w:rsidRDefault="00A477DA" w:rsidP="00954A0F">
            <w:pPr>
              <w:spacing w:line="420" w:lineRule="exact"/>
              <w:jc w:val="center"/>
              <w:rPr>
                <w:rFonts w:asciiTheme="minorEastAsia" w:hAnsiTheme="minorEastAsia" w:cs="Times New Roman"/>
                <w:b/>
                <w:szCs w:val="21"/>
              </w:rPr>
            </w:pPr>
            <w:r>
              <w:rPr>
                <w:rFonts w:asciiTheme="minorEastAsia" w:hAnsiTheme="minorEastAsia" w:cs="Times New Roman"/>
                <w:b/>
                <w:szCs w:val="21"/>
              </w:rPr>
              <w:t>教学内容</w:t>
            </w:r>
          </w:p>
        </w:tc>
        <w:tc>
          <w:tcPr>
            <w:tcW w:w="1270" w:type="dxa"/>
            <w:vAlign w:val="center"/>
          </w:tcPr>
          <w:p w14:paraId="22BE91BC" w14:textId="77777777" w:rsidR="00A477DA" w:rsidRDefault="00A477DA" w:rsidP="00954A0F">
            <w:pPr>
              <w:spacing w:line="420" w:lineRule="exact"/>
              <w:jc w:val="center"/>
              <w:rPr>
                <w:rFonts w:asciiTheme="minorEastAsia" w:hAnsiTheme="minorEastAsia" w:cs="Times New Roman"/>
                <w:b/>
                <w:szCs w:val="21"/>
              </w:rPr>
            </w:pPr>
            <w:r>
              <w:rPr>
                <w:rFonts w:asciiTheme="minorEastAsia" w:hAnsiTheme="minorEastAsia" w:cs="Times New Roman"/>
                <w:b/>
                <w:szCs w:val="21"/>
              </w:rPr>
              <w:t>课堂讲授</w:t>
            </w:r>
          </w:p>
        </w:tc>
        <w:tc>
          <w:tcPr>
            <w:tcW w:w="1084" w:type="dxa"/>
            <w:vAlign w:val="center"/>
          </w:tcPr>
          <w:p w14:paraId="03E99BC3" w14:textId="77777777" w:rsidR="00A477DA" w:rsidRDefault="00A477DA" w:rsidP="00954A0F">
            <w:pPr>
              <w:spacing w:line="420" w:lineRule="exact"/>
              <w:jc w:val="center"/>
              <w:rPr>
                <w:rFonts w:asciiTheme="minorEastAsia" w:hAnsiTheme="minorEastAsia" w:cs="Times New Roman"/>
                <w:b/>
                <w:szCs w:val="21"/>
              </w:rPr>
            </w:pPr>
            <w:r>
              <w:rPr>
                <w:rFonts w:asciiTheme="minorEastAsia" w:hAnsiTheme="minorEastAsia" w:cs="Times New Roman"/>
                <w:b/>
                <w:szCs w:val="21"/>
              </w:rPr>
              <w:t>实验</w:t>
            </w:r>
          </w:p>
        </w:tc>
        <w:tc>
          <w:tcPr>
            <w:tcW w:w="851" w:type="dxa"/>
            <w:vAlign w:val="center"/>
          </w:tcPr>
          <w:p w14:paraId="34093FBD" w14:textId="77777777" w:rsidR="00A477DA" w:rsidRDefault="00A477DA" w:rsidP="00954A0F">
            <w:pPr>
              <w:spacing w:line="420" w:lineRule="exact"/>
              <w:jc w:val="center"/>
              <w:rPr>
                <w:rFonts w:asciiTheme="minorEastAsia" w:hAnsiTheme="minorEastAsia" w:cs="Times New Roman"/>
                <w:b/>
                <w:szCs w:val="21"/>
              </w:rPr>
            </w:pPr>
            <w:r>
              <w:rPr>
                <w:rFonts w:asciiTheme="minorEastAsia" w:hAnsiTheme="minorEastAsia" w:cs="Times New Roman"/>
                <w:b/>
                <w:szCs w:val="21"/>
              </w:rPr>
              <w:t>上机</w:t>
            </w:r>
          </w:p>
        </w:tc>
        <w:tc>
          <w:tcPr>
            <w:tcW w:w="906" w:type="dxa"/>
            <w:vAlign w:val="center"/>
          </w:tcPr>
          <w:p w14:paraId="61DEFC77" w14:textId="77777777" w:rsidR="00A477DA" w:rsidRDefault="00A477DA" w:rsidP="00954A0F">
            <w:pPr>
              <w:spacing w:line="420" w:lineRule="exact"/>
              <w:jc w:val="center"/>
              <w:rPr>
                <w:rFonts w:asciiTheme="minorEastAsia" w:hAnsiTheme="minorEastAsia" w:cs="Times New Roman"/>
                <w:b/>
                <w:szCs w:val="21"/>
              </w:rPr>
            </w:pPr>
            <w:r>
              <w:rPr>
                <w:rFonts w:asciiTheme="minorEastAsia" w:hAnsiTheme="minorEastAsia" w:cs="Times New Roman"/>
                <w:b/>
                <w:szCs w:val="21"/>
              </w:rPr>
              <w:t>合计</w:t>
            </w:r>
          </w:p>
        </w:tc>
      </w:tr>
      <w:tr w:rsidR="00A477DA" w14:paraId="2E1E7BD6" w14:textId="77777777" w:rsidTr="00954A0F">
        <w:trPr>
          <w:trHeight w:val="210"/>
          <w:jc w:val="center"/>
        </w:trPr>
        <w:tc>
          <w:tcPr>
            <w:tcW w:w="3565" w:type="dxa"/>
            <w:vAlign w:val="center"/>
          </w:tcPr>
          <w:p w14:paraId="030C2826" w14:textId="77777777" w:rsidR="00A477DA" w:rsidRDefault="00A477DA" w:rsidP="00954A0F">
            <w:pPr>
              <w:autoSpaceDE w:val="0"/>
              <w:snapToGrid w:val="0"/>
              <w:jc w:val="left"/>
              <w:rPr>
                <w:rFonts w:asciiTheme="minorEastAsia" w:hAnsiTheme="minorEastAsia" w:cs="Times New Roman"/>
                <w:szCs w:val="21"/>
              </w:rPr>
            </w:pPr>
            <w:r>
              <w:rPr>
                <w:rFonts w:asciiTheme="minorEastAsia" w:hAnsiTheme="minorEastAsia" w:cs="Times New Roman"/>
                <w:szCs w:val="21"/>
              </w:rPr>
              <w:t>内容1：通信系统概述</w:t>
            </w:r>
          </w:p>
        </w:tc>
        <w:tc>
          <w:tcPr>
            <w:tcW w:w="1270" w:type="dxa"/>
          </w:tcPr>
          <w:p w14:paraId="046CF59A" w14:textId="77777777" w:rsidR="00A477DA" w:rsidRDefault="00A477DA" w:rsidP="00954A0F">
            <w:pPr>
              <w:pStyle w:val="a3"/>
              <w:adjustRightInd w:val="0"/>
              <w:snapToGrid w:val="0"/>
              <w:ind w:firstLineChars="0" w:firstLine="0"/>
              <w:jc w:val="center"/>
              <w:rPr>
                <w:rFonts w:cs="Times New Roman"/>
                <w:szCs w:val="21"/>
              </w:rPr>
            </w:pPr>
            <w:r>
              <w:rPr>
                <w:rFonts w:cs="Times New Roman"/>
                <w:szCs w:val="21"/>
              </w:rPr>
              <w:t>4</w:t>
            </w:r>
          </w:p>
        </w:tc>
        <w:tc>
          <w:tcPr>
            <w:tcW w:w="1084" w:type="dxa"/>
          </w:tcPr>
          <w:p w14:paraId="6316C679" w14:textId="77777777" w:rsidR="00A477DA" w:rsidRDefault="00A477DA" w:rsidP="00954A0F">
            <w:pPr>
              <w:spacing w:line="276" w:lineRule="auto"/>
              <w:rPr>
                <w:rFonts w:ascii="Times New Roman" w:hAnsi="Times New Roman" w:cs="Times New Roman"/>
                <w:szCs w:val="21"/>
              </w:rPr>
            </w:pPr>
          </w:p>
        </w:tc>
        <w:tc>
          <w:tcPr>
            <w:tcW w:w="851" w:type="dxa"/>
          </w:tcPr>
          <w:p w14:paraId="7BC90342" w14:textId="77777777" w:rsidR="00A477DA" w:rsidRDefault="00A477DA" w:rsidP="00954A0F">
            <w:pPr>
              <w:spacing w:line="276" w:lineRule="auto"/>
              <w:rPr>
                <w:rFonts w:ascii="Times New Roman" w:hAnsi="Times New Roman" w:cs="Times New Roman"/>
                <w:szCs w:val="21"/>
              </w:rPr>
            </w:pPr>
          </w:p>
        </w:tc>
        <w:tc>
          <w:tcPr>
            <w:tcW w:w="906" w:type="dxa"/>
          </w:tcPr>
          <w:p w14:paraId="698F00CC" w14:textId="77777777" w:rsidR="00A477DA" w:rsidRDefault="00A477DA" w:rsidP="00954A0F">
            <w:pPr>
              <w:pStyle w:val="a3"/>
              <w:adjustRightInd w:val="0"/>
              <w:snapToGrid w:val="0"/>
              <w:ind w:firstLineChars="0" w:firstLine="0"/>
              <w:jc w:val="center"/>
              <w:rPr>
                <w:rFonts w:cs="Times New Roman"/>
                <w:szCs w:val="21"/>
              </w:rPr>
            </w:pPr>
            <w:r>
              <w:rPr>
                <w:rFonts w:cs="Times New Roman"/>
                <w:szCs w:val="21"/>
              </w:rPr>
              <w:t>4</w:t>
            </w:r>
          </w:p>
        </w:tc>
      </w:tr>
      <w:tr w:rsidR="00A477DA" w14:paraId="0AEF23B9" w14:textId="77777777" w:rsidTr="00954A0F">
        <w:trPr>
          <w:trHeight w:val="285"/>
          <w:jc w:val="center"/>
        </w:trPr>
        <w:tc>
          <w:tcPr>
            <w:tcW w:w="3565" w:type="dxa"/>
            <w:vAlign w:val="center"/>
          </w:tcPr>
          <w:p w14:paraId="62817F88" w14:textId="77777777" w:rsidR="00A477DA" w:rsidRDefault="00A477DA" w:rsidP="00954A0F">
            <w:pPr>
              <w:autoSpaceDE w:val="0"/>
              <w:snapToGrid w:val="0"/>
              <w:jc w:val="left"/>
              <w:rPr>
                <w:rFonts w:asciiTheme="minorEastAsia" w:hAnsiTheme="minorEastAsia" w:cs="Times New Roman"/>
                <w:szCs w:val="21"/>
              </w:rPr>
            </w:pPr>
            <w:r>
              <w:rPr>
                <w:rFonts w:asciiTheme="minorEastAsia" w:hAnsiTheme="minorEastAsia" w:cs="Times New Roman"/>
                <w:szCs w:val="21"/>
              </w:rPr>
              <w:t>内容2：随机信号分析</w:t>
            </w:r>
          </w:p>
        </w:tc>
        <w:tc>
          <w:tcPr>
            <w:tcW w:w="1270" w:type="dxa"/>
          </w:tcPr>
          <w:p w14:paraId="1D06667D" w14:textId="77777777" w:rsidR="00A477DA" w:rsidRDefault="00A477DA" w:rsidP="00954A0F">
            <w:pPr>
              <w:pStyle w:val="a3"/>
              <w:adjustRightInd w:val="0"/>
              <w:snapToGrid w:val="0"/>
              <w:ind w:firstLineChars="0" w:firstLine="0"/>
              <w:jc w:val="center"/>
              <w:rPr>
                <w:rFonts w:cs="Times New Roman"/>
                <w:szCs w:val="21"/>
              </w:rPr>
            </w:pPr>
            <w:r>
              <w:rPr>
                <w:rFonts w:cs="Times New Roman" w:hint="eastAsia"/>
                <w:szCs w:val="21"/>
              </w:rPr>
              <w:t>10</w:t>
            </w:r>
          </w:p>
        </w:tc>
        <w:tc>
          <w:tcPr>
            <w:tcW w:w="1084" w:type="dxa"/>
          </w:tcPr>
          <w:p w14:paraId="19969A56" w14:textId="77777777" w:rsidR="00A477DA" w:rsidRDefault="00A477DA" w:rsidP="00954A0F">
            <w:pPr>
              <w:spacing w:line="276" w:lineRule="auto"/>
              <w:rPr>
                <w:rFonts w:ascii="Times New Roman" w:hAnsi="Times New Roman" w:cs="Times New Roman"/>
                <w:szCs w:val="21"/>
              </w:rPr>
            </w:pPr>
          </w:p>
        </w:tc>
        <w:tc>
          <w:tcPr>
            <w:tcW w:w="851" w:type="dxa"/>
          </w:tcPr>
          <w:p w14:paraId="41AB8F50" w14:textId="77777777" w:rsidR="00A477DA" w:rsidRDefault="00A477DA" w:rsidP="00954A0F">
            <w:pPr>
              <w:spacing w:line="276" w:lineRule="auto"/>
              <w:rPr>
                <w:rFonts w:ascii="Times New Roman" w:hAnsi="Times New Roman" w:cs="Times New Roman"/>
                <w:szCs w:val="21"/>
              </w:rPr>
            </w:pPr>
          </w:p>
        </w:tc>
        <w:tc>
          <w:tcPr>
            <w:tcW w:w="906" w:type="dxa"/>
          </w:tcPr>
          <w:p w14:paraId="6DA5C122" w14:textId="77777777" w:rsidR="00A477DA" w:rsidRDefault="00A477DA" w:rsidP="00954A0F">
            <w:pPr>
              <w:pStyle w:val="a3"/>
              <w:adjustRightInd w:val="0"/>
              <w:snapToGrid w:val="0"/>
              <w:ind w:firstLineChars="0" w:firstLine="0"/>
              <w:jc w:val="center"/>
              <w:rPr>
                <w:rFonts w:cs="Times New Roman"/>
                <w:szCs w:val="21"/>
              </w:rPr>
            </w:pPr>
            <w:r>
              <w:rPr>
                <w:rFonts w:cs="Times New Roman" w:hint="eastAsia"/>
                <w:szCs w:val="21"/>
              </w:rPr>
              <w:t>10</w:t>
            </w:r>
          </w:p>
        </w:tc>
      </w:tr>
      <w:tr w:rsidR="00A477DA" w14:paraId="6E944155" w14:textId="77777777" w:rsidTr="00954A0F">
        <w:trPr>
          <w:trHeight w:val="240"/>
          <w:jc w:val="center"/>
        </w:trPr>
        <w:tc>
          <w:tcPr>
            <w:tcW w:w="3565" w:type="dxa"/>
            <w:vAlign w:val="center"/>
          </w:tcPr>
          <w:p w14:paraId="133A391E" w14:textId="77777777" w:rsidR="00A477DA" w:rsidRDefault="00A477DA" w:rsidP="00954A0F">
            <w:pPr>
              <w:jc w:val="left"/>
              <w:rPr>
                <w:rFonts w:asciiTheme="minorEastAsia" w:hAnsiTheme="minorEastAsia" w:cs="Times New Roman"/>
                <w:szCs w:val="21"/>
              </w:rPr>
            </w:pPr>
            <w:r>
              <w:rPr>
                <w:rFonts w:asciiTheme="minorEastAsia" w:hAnsiTheme="minorEastAsia" w:cs="Times New Roman"/>
                <w:szCs w:val="21"/>
              </w:rPr>
              <w:t>内容3：模拟调制系统</w:t>
            </w:r>
          </w:p>
        </w:tc>
        <w:tc>
          <w:tcPr>
            <w:tcW w:w="1270" w:type="dxa"/>
          </w:tcPr>
          <w:p w14:paraId="3BADDD42" w14:textId="77777777" w:rsidR="00A477DA" w:rsidRDefault="00A477DA" w:rsidP="00954A0F">
            <w:pPr>
              <w:pStyle w:val="a3"/>
              <w:adjustRightInd w:val="0"/>
              <w:snapToGrid w:val="0"/>
              <w:ind w:firstLineChars="0" w:firstLine="0"/>
              <w:jc w:val="center"/>
              <w:rPr>
                <w:rFonts w:cs="Times New Roman"/>
                <w:szCs w:val="21"/>
              </w:rPr>
            </w:pPr>
            <w:r>
              <w:rPr>
                <w:rFonts w:cs="Times New Roman" w:hint="eastAsia"/>
                <w:szCs w:val="21"/>
              </w:rPr>
              <w:t>10</w:t>
            </w:r>
          </w:p>
        </w:tc>
        <w:tc>
          <w:tcPr>
            <w:tcW w:w="1084" w:type="dxa"/>
          </w:tcPr>
          <w:p w14:paraId="180E1102" w14:textId="77777777" w:rsidR="00A477DA" w:rsidRDefault="00A477DA" w:rsidP="00954A0F">
            <w:pPr>
              <w:spacing w:line="276" w:lineRule="auto"/>
              <w:rPr>
                <w:rFonts w:ascii="Times New Roman" w:hAnsi="Times New Roman" w:cs="Times New Roman"/>
                <w:szCs w:val="21"/>
              </w:rPr>
            </w:pPr>
          </w:p>
        </w:tc>
        <w:tc>
          <w:tcPr>
            <w:tcW w:w="851" w:type="dxa"/>
          </w:tcPr>
          <w:p w14:paraId="6EAF4002" w14:textId="77777777" w:rsidR="00A477DA" w:rsidRDefault="00A477DA" w:rsidP="00954A0F">
            <w:pPr>
              <w:spacing w:line="276" w:lineRule="auto"/>
              <w:rPr>
                <w:rFonts w:ascii="Times New Roman" w:hAnsi="Times New Roman" w:cs="Times New Roman"/>
                <w:szCs w:val="21"/>
              </w:rPr>
            </w:pPr>
          </w:p>
        </w:tc>
        <w:tc>
          <w:tcPr>
            <w:tcW w:w="906" w:type="dxa"/>
          </w:tcPr>
          <w:p w14:paraId="5437751A" w14:textId="77777777" w:rsidR="00A477DA" w:rsidRDefault="00A477DA" w:rsidP="00954A0F">
            <w:pPr>
              <w:pStyle w:val="a3"/>
              <w:adjustRightInd w:val="0"/>
              <w:snapToGrid w:val="0"/>
              <w:ind w:firstLineChars="0" w:firstLine="0"/>
              <w:jc w:val="center"/>
              <w:rPr>
                <w:rFonts w:cs="Times New Roman"/>
                <w:szCs w:val="21"/>
              </w:rPr>
            </w:pPr>
            <w:r>
              <w:rPr>
                <w:rFonts w:cs="Times New Roman" w:hint="eastAsia"/>
                <w:szCs w:val="21"/>
              </w:rPr>
              <w:t>10</w:t>
            </w:r>
          </w:p>
        </w:tc>
      </w:tr>
      <w:tr w:rsidR="00A477DA" w14:paraId="3998218A" w14:textId="77777777" w:rsidTr="00954A0F">
        <w:trPr>
          <w:trHeight w:val="270"/>
          <w:jc w:val="center"/>
        </w:trPr>
        <w:tc>
          <w:tcPr>
            <w:tcW w:w="3565" w:type="dxa"/>
            <w:vAlign w:val="center"/>
          </w:tcPr>
          <w:p w14:paraId="489B4061" w14:textId="77777777" w:rsidR="00A477DA" w:rsidRDefault="00A477DA" w:rsidP="00954A0F">
            <w:pPr>
              <w:autoSpaceDE w:val="0"/>
              <w:snapToGrid w:val="0"/>
              <w:jc w:val="left"/>
              <w:rPr>
                <w:rFonts w:asciiTheme="minorEastAsia" w:hAnsiTheme="minorEastAsia" w:cs="Times New Roman"/>
                <w:szCs w:val="21"/>
              </w:rPr>
            </w:pPr>
            <w:r>
              <w:rPr>
                <w:rFonts w:asciiTheme="minorEastAsia" w:hAnsiTheme="minorEastAsia" w:cs="Times New Roman"/>
                <w:szCs w:val="21"/>
              </w:rPr>
              <w:t>内容4：数字基带传输系统</w:t>
            </w:r>
          </w:p>
        </w:tc>
        <w:tc>
          <w:tcPr>
            <w:tcW w:w="1270" w:type="dxa"/>
          </w:tcPr>
          <w:p w14:paraId="0701B5AA" w14:textId="77777777" w:rsidR="00A477DA" w:rsidRDefault="00A477DA" w:rsidP="00954A0F">
            <w:pPr>
              <w:pStyle w:val="a3"/>
              <w:adjustRightInd w:val="0"/>
              <w:snapToGrid w:val="0"/>
              <w:ind w:firstLineChars="0" w:firstLine="0"/>
              <w:jc w:val="center"/>
              <w:rPr>
                <w:rFonts w:cs="Times New Roman"/>
                <w:szCs w:val="21"/>
              </w:rPr>
            </w:pPr>
            <w:r>
              <w:rPr>
                <w:rFonts w:cs="Times New Roman" w:hint="eastAsia"/>
                <w:szCs w:val="21"/>
              </w:rPr>
              <w:t>8</w:t>
            </w:r>
          </w:p>
        </w:tc>
        <w:tc>
          <w:tcPr>
            <w:tcW w:w="1084" w:type="dxa"/>
          </w:tcPr>
          <w:p w14:paraId="67A2E7DD" w14:textId="77777777" w:rsidR="00A477DA" w:rsidRDefault="00A477DA" w:rsidP="00954A0F">
            <w:pPr>
              <w:spacing w:line="276" w:lineRule="auto"/>
              <w:rPr>
                <w:rFonts w:ascii="Times New Roman" w:hAnsi="Times New Roman" w:cs="Times New Roman"/>
                <w:szCs w:val="21"/>
              </w:rPr>
            </w:pPr>
          </w:p>
        </w:tc>
        <w:tc>
          <w:tcPr>
            <w:tcW w:w="851" w:type="dxa"/>
          </w:tcPr>
          <w:p w14:paraId="6FA5F075" w14:textId="77777777" w:rsidR="00A477DA" w:rsidRDefault="00A477DA" w:rsidP="00954A0F">
            <w:pPr>
              <w:spacing w:line="276" w:lineRule="auto"/>
              <w:rPr>
                <w:rFonts w:ascii="Times New Roman" w:hAnsi="Times New Roman" w:cs="Times New Roman"/>
                <w:szCs w:val="21"/>
              </w:rPr>
            </w:pPr>
          </w:p>
        </w:tc>
        <w:tc>
          <w:tcPr>
            <w:tcW w:w="906" w:type="dxa"/>
          </w:tcPr>
          <w:p w14:paraId="4C06BD47" w14:textId="77777777" w:rsidR="00A477DA" w:rsidRDefault="00A477DA" w:rsidP="00954A0F">
            <w:pPr>
              <w:pStyle w:val="a3"/>
              <w:adjustRightInd w:val="0"/>
              <w:snapToGrid w:val="0"/>
              <w:ind w:firstLineChars="0" w:firstLine="0"/>
              <w:jc w:val="center"/>
              <w:rPr>
                <w:rFonts w:cs="Times New Roman"/>
                <w:szCs w:val="21"/>
              </w:rPr>
            </w:pPr>
            <w:r>
              <w:rPr>
                <w:rFonts w:cs="Times New Roman" w:hint="eastAsia"/>
                <w:szCs w:val="21"/>
              </w:rPr>
              <w:t>8</w:t>
            </w:r>
          </w:p>
        </w:tc>
      </w:tr>
      <w:tr w:rsidR="00A477DA" w14:paraId="63B963B6" w14:textId="77777777" w:rsidTr="00954A0F">
        <w:trPr>
          <w:trHeight w:val="345"/>
          <w:jc w:val="center"/>
        </w:trPr>
        <w:tc>
          <w:tcPr>
            <w:tcW w:w="3565" w:type="dxa"/>
            <w:vAlign w:val="center"/>
          </w:tcPr>
          <w:p w14:paraId="1C4B6F52" w14:textId="77777777" w:rsidR="00A477DA" w:rsidRDefault="00A477DA" w:rsidP="00954A0F">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szCs w:val="21"/>
              </w:rPr>
              <w:lastRenderedPageBreak/>
              <w:t>内容5：数字频带传输系统</w:t>
            </w:r>
          </w:p>
        </w:tc>
        <w:tc>
          <w:tcPr>
            <w:tcW w:w="1270" w:type="dxa"/>
          </w:tcPr>
          <w:p w14:paraId="14FA5B82" w14:textId="77777777" w:rsidR="00A477DA" w:rsidRDefault="00A477DA" w:rsidP="00954A0F">
            <w:pPr>
              <w:pStyle w:val="a3"/>
              <w:adjustRightInd w:val="0"/>
              <w:snapToGrid w:val="0"/>
              <w:ind w:firstLineChars="0" w:firstLine="0"/>
              <w:jc w:val="center"/>
              <w:rPr>
                <w:rFonts w:cs="Times New Roman"/>
                <w:szCs w:val="21"/>
              </w:rPr>
            </w:pPr>
            <w:r>
              <w:rPr>
                <w:rFonts w:cs="Times New Roman" w:hint="eastAsia"/>
                <w:szCs w:val="21"/>
              </w:rPr>
              <w:t>10</w:t>
            </w:r>
          </w:p>
        </w:tc>
        <w:tc>
          <w:tcPr>
            <w:tcW w:w="1084" w:type="dxa"/>
          </w:tcPr>
          <w:p w14:paraId="63953EF9" w14:textId="77777777" w:rsidR="00A477DA" w:rsidRDefault="00A477DA" w:rsidP="00954A0F">
            <w:pPr>
              <w:spacing w:line="276" w:lineRule="auto"/>
              <w:rPr>
                <w:rFonts w:ascii="Times New Roman" w:hAnsi="Times New Roman" w:cs="Times New Roman"/>
                <w:szCs w:val="21"/>
              </w:rPr>
            </w:pPr>
          </w:p>
        </w:tc>
        <w:tc>
          <w:tcPr>
            <w:tcW w:w="851" w:type="dxa"/>
          </w:tcPr>
          <w:p w14:paraId="6F9DD1DD" w14:textId="77777777" w:rsidR="00A477DA" w:rsidRDefault="00A477DA" w:rsidP="00954A0F">
            <w:pPr>
              <w:spacing w:line="276" w:lineRule="auto"/>
              <w:rPr>
                <w:rFonts w:ascii="Times New Roman" w:hAnsi="Times New Roman" w:cs="Times New Roman"/>
                <w:szCs w:val="21"/>
              </w:rPr>
            </w:pPr>
          </w:p>
        </w:tc>
        <w:tc>
          <w:tcPr>
            <w:tcW w:w="906" w:type="dxa"/>
          </w:tcPr>
          <w:p w14:paraId="1488EB59" w14:textId="77777777" w:rsidR="00A477DA" w:rsidRDefault="00A477DA" w:rsidP="00954A0F">
            <w:pPr>
              <w:pStyle w:val="a3"/>
              <w:adjustRightInd w:val="0"/>
              <w:snapToGrid w:val="0"/>
              <w:ind w:firstLineChars="0" w:firstLine="0"/>
              <w:jc w:val="center"/>
              <w:rPr>
                <w:rFonts w:cs="Times New Roman"/>
                <w:szCs w:val="21"/>
              </w:rPr>
            </w:pPr>
            <w:r>
              <w:rPr>
                <w:rFonts w:cs="Times New Roman"/>
                <w:szCs w:val="21"/>
              </w:rPr>
              <w:t>10</w:t>
            </w:r>
          </w:p>
        </w:tc>
      </w:tr>
      <w:tr w:rsidR="00A477DA" w14:paraId="441E69F5" w14:textId="77777777" w:rsidTr="00954A0F">
        <w:trPr>
          <w:trHeight w:val="255"/>
          <w:jc w:val="center"/>
        </w:trPr>
        <w:tc>
          <w:tcPr>
            <w:tcW w:w="3565" w:type="dxa"/>
            <w:vAlign w:val="center"/>
          </w:tcPr>
          <w:p w14:paraId="5A3327AA" w14:textId="77777777" w:rsidR="00A477DA" w:rsidRDefault="00A477DA" w:rsidP="00954A0F">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szCs w:val="21"/>
              </w:rPr>
              <w:t>内容6：模拟信号的数字传输系统</w:t>
            </w:r>
          </w:p>
        </w:tc>
        <w:tc>
          <w:tcPr>
            <w:tcW w:w="1270" w:type="dxa"/>
          </w:tcPr>
          <w:p w14:paraId="778589D5" w14:textId="77777777" w:rsidR="00A477DA" w:rsidRDefault="00A477DA" w:rsidP="00954A0F">
            <w:pPr>
              <w:pStyle w:val="a3"/>
              <w:adjustRightInd w:val="0"/>
              <w:snapToGrid w:val="0"/>
              <w:ind w:firstLineChars="0" w:firstLine="0"/>
              <w:jc w:val="center"/>
              <w:rPr>
                <w:rFonts w:cs="Times New Roman"/>
                <w:szCs w:val="21"/>
              </w:rPr>
            </w:pPr>
            <w:r>
              <w:rPr>
                <w:rFonts w:cs="Times New Roman" w:hint="eastAsia"/>
                <w:szCs w:val="21"/>
              </w:rPr>
              <w:t>10</w:t>
            </w:r>
          </w:p>
        </w:tc>
        <w:tc>
          <w:tcPr>
            <w:tcW w:w="1084" w:type="dxa"/>
          </w:tcPr>
          <w:p w14:paraId="5905B1DB" w14:textId="77777777" w:rsidR="00A477DA" w:rsidRDefault="00A477DA" w:rsidP="00954A0F">
            <w:pPr>
              <w:spacing w:line="276" w:lineRule="auto"/>
              <w:ind w:firstLineChars="200" w:firstLine="420"/>
              <w:rPr>
                <w:rFonts w:ascii="Times New Roman" w:hAnsi="Times New Roman" w:cs="Times New Roman"/>
                <w:szCs w:val="21"/>
              </w:rPr>
            </w:pPr>
          </w:p>
        </w:tc>
        <w:tc>
          <w:tcPr>
            <w:tcW w:w="851" w:type="dxa"/>
          </w:tcPr>
          <w:p w14:paraId="4A84F39A" w14:textId="77777777" w:rsidR="00A477DA" w:rsidRDefault="00A477DA" w:rsidP="00954A0F">
            <w:pPr>
              <w:spacing w:line="276" w:lineRule="auto"/>
              <w:ind w:firstLineChars="200" w:firstLine="420"/>
              <w:rPr>
                <w:rFonts w:ascii="Times New Roman" w:hAnsi="Times New Roman" w:cs="Times New Roman"/>
                <w:szCs w:val="21"/>
              </w:rPr>
            </w:pPr>
          </w:p>
        </w:tc>
        <w:tc>
          <w:tcPr>
            <w:tcW w:w="906" w:type="dxa"/>
          </w:tcPr>
          <w:p w14:paraId="69823B00" w14:textId="77777777" w:rsidR="00A477DA" w:rsidRDefault="00A477DA" w:rsidP="00954A0F">
            <w:pPr>
              <w:pStyle w:val="a3"/>
              <w:adjustRightInd w:val="0"/>
              <w:snapToGrid w:val="0"/>
              <w:ind w:firstLineChars="0" w:firstLine="0"/>
              <w:jc w:val="center"/>
              <w:rPr>
                <w:rFonts w:cs="Times New Roman"/>
                <w:szCs w:val="21"/>
              </w:rPr>
            </w:pPr>
            <w:r>
              <w:rPr>
                <w:rFonts w:cs="Times New Roman" w:hint="eastAsia"/>
                <w:szCs w:val="21"/>
              </w:rPr>
              <w:t>10</w:t>
            </w:r>
          </w:p>
        </w:tc>
      </w:tr>
      <w:tr w:rsidR="00A477DA" w14:paraId="1B7D9984" w14:textId="77777777" w:rsidTr="00954A0F">
        <w:trPr>
          <w:trHeight w:val="285"/>
          <w:jc w:val="center"/>
        </w:trPr>
        <w:tc>
          <w:tcPr>
            <w:tcW w:w="3565" w:type="dxa"/>
            <w:vAlign w:val="center"/>
          </w:tcPr>
          <w:p w14:paraId="5DD3B89D" w14:textId="77777777" w:rsidR="00A477DA" w:rsidRDefault="00A477DA" w:rsidP="00954A0F">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szCs w:val="21"/>
              </w:rPr>
              <w:t>内容</w:t>
            </w:r>
            <w:r>
              <w:rPr>
                <w:rFonts w:asciiTheme="minorEastAsia" w:hAnsiTheme="minorEastAsia" w:cs="Times New Roman" w:hint="eastAsia"/>
                <w:szCs w:val="21"/>
              </w:rPr>
              <w:t>7</w:t>
            </w:r>
            <w:r>
              <w:rPr>
                <w:rFonts w:asciiTheme="minorEastAsia" w:hAnsiTheme="minorEastAsia" w:cs="Times New Roman"/>
                <w:szCs w:val="21"/>
              </w:rPr>
              <w:t>：伪随机序列</w:t>
            </w:r>
          </w:p>
        </w:tc>
        <w:tc>
          <w:tcPr>
            <w:tcW w:w="1270" w:type="dxa"/>
          </w:tcPr>
          <w:p w14:paraId="1E5E4C5C" w14:textId="77777777" w:rsidR="00A477DA" w:rsidRDefault="00A477DA" w:rsidP="00954A0F">
            <w:pPr>
              <w:pStyle w:val="a3"/>
              <w:adjustRightInd w:val="0"/>
              <w:snapToGrid w:val="0"/>
              <w:ind w:firstLineChars="0" w:firstLine="0"/>
              <w:jc w:val="center"/>
              <w:rPr>
                <w:rFonts w:cs="Times New Roman"/>
                <w:szCs w:val="21"/>
              </w:rPr>
            </w:pPr>
            <w:r>
              <w:rPr>
                <w:rFonts w:cs="Times New Roman"/>
                <w:szCs w:val="21"/>
              </w:rPr>
              <w:t>2</w:t>
            </w:r>
          </w:p>
        </w:tc>
        <w:tc>
          <w:tcPr>
            <w:tcW w:w="1084" w:type="dxa"/>
          </w:tcPr>
          <w:p w14:paraId="22A4196D" w14:textId="77777777" w:rsidR="00A477DA" w:rsidRDefault="00A477DA" w:rsidP="00954A0F">
            <w:pPr>
              <w:spacing w:line="276" w:lineRule="auto"/>
              <w:ind w:firstLineChars="200" w:firstLine="420"/>
              <w:rPr>
                <w:rFonts w:ascii="Times New Roman" w:hAnsi="Times New Roman" w:cs="Times New Roman"/>
                <w:szCs w:val="21"/>
              </w:rPr>
            </w:pPr>
          </w:p>
        </w:tc>
        <w:tc>
          <w:tcPr>
            <w:tcW w:w="851" w:type="dxa"/>
          </w:tcPr>
          <w:p w14:paraId="0C702053" w14:textId="77777777" w:rsidR="00A477DA" w:rsidRDefault="00A477DA" w:rsidP="00954A0F">
            <w:pPr>
              <w:spacing w:line="276" w:lineRule="auto"/>
              <w:ind w:firstLineChars="200" w:firstLine="420"/>
              <w:rPr>
                <w:rFonts w:ascii="Times New Roman" w:hAnsi="Times New Roman" w:cs="Times New Roman"/>
                <w:szCs w:val="21"/>
              </w:rPr>
            </w:pPr>
          </w:p>
        </w:tc>
        <w:tc>
          <w:tcPr>
            <w:tcW w:w="906" w:type="dxa"/>
          </w:tcPr>
          <w:p w14:paraId="4494CCB2" w14:textId="77777777" w:rsidR="00A477DA" w:rsidRDefault="00A477DA" w:rsidP="00954A0F">
            <w:pPr>
              <w:pStyle w:val="a3"/>
              <w:adjustRightInd w:val="0"/>
              <w:snapToGrid w:val="0"/>
              <w:ind w:firstLineChars="0" w:firstLine="0"/>
              <w:jc w:val="center"/>
              <w:rPr>
                <w:rFonts w:cs="Times New Roman"/>
                <w:szCs w:val="21"/>
              </w:rPr>
            </w:pPr>
            <w:r>
              <w:rPr>
                <w:rFonts w:cs="Times New Roman"/>
                <w:szCs w:val="21"/>
              </w:rPr>
              <w:t>2</w:t>
            </w:r>
          </w:p>
        </w:tc>
      </w:tr>
      <w:tr w:rsidR="00A477DA" w14:paraId="766E842D" w14:textId="77777777" w:rsidTr="00954A0F">
        <w:trPr>
          <w:trHeight w:val="255"/>
          <w:jc w:val="center"/>
        </w:trPr>
        <w:tc>
          <w:tcPr>
            <w:tcW w:w="3565" w:type="dxa"/>
            <w:vAlign w:val="center"/>
          </w:tcPr>
          <w:p w14:paraId="3C77100E" w14:textId="77777777" w:rsidR="00A477DA" w:rsidRDefault="00A477DA" w:rsidP="00954A0F">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szCs w:val="21"/>
              </w:rPr>
              <w:t>内容</w:t>
            </w:r>
            <w:r>
              <w:rPr>
                <w:rFonts w:asciiTheme="minorEastAsia" w:hAnsiTheme="minorEastAsia" w:cs="Times New Roman" w:hint="eastAsia"/>
                <w:szCs w:val="21"/>
              </w:rPr>
              <w:t>8</w:t>
            </w:r>
            <w:r>
              <w:rPr>
                <w:rFonts w:asciiTheme="minorEastAsia" w:hAnsiTheme="minorEastAsia" w:cs="Times New Roman"/>
                <w:szCs w:val="21"/>
              </w:rPr>
              <w:t>：同步原理</w:t>
            </w:r>
          </w:p>
        </w:tc>
        <w:tc>
          <w:tcPr>
            <w:tcW w:w="1270" w:type="dxa"/>
          </w:tcPr>
          <w:p w14:paraId="3EAFBE48" w14:textId="77777777" w:rsidR="00A477DA" w:rsidRDefault="00A477DA" w:rsidP="00954A0F">
            <w:pPr>
              <w:pStyle w:val="a3"/>
              <w:adjustRightInd w:val="0"/>
              <w:snapToGrid w:val="0"/>
              <w:ind w:firstLineChars="0" w:firstLine="0"/>
              <w:jc w:val="center"/>
              <w:rPr>
                <w:rFonts w:cs="Times New Roman"/>
                <w:szCs w:val="21"/>
              </w:rPr>
            </w:pPr>
            <w:r>
              <w:rPr>
                <w:rFonts w:cs="Times New Roman"/>
                <w:szCs w:val="21"/>
              </w:rPr>
              <w:t>2</w:t>
            </w:r>
          </w:p>
        </w:tc>
        <w:tc>
          <w:tcPr>
            <w:tcW w:w="1084" w:type="dxa"/>
          </w:tcPr>
          <w:p w14:paraId="772397C9" w14:textId="77777777" w:rsidR="00A477DA" w:rsidRDefault="00A477DA" w:rsidP="00954A0F">
            <w:pPr>
              <w:spacing w:line="276" w:lineRule="auto"/>
              <w:ind w:firstLineChars="200" w:firstLine="420"/>
              <w:rPr>
                <w:rFonts w:ascii="Times New Roman" w:hAnsi="Times New Roman" w:cs="Times New Roman"/>
                <w:szCs w:val="21"/>
              </w:rPr>
            </w:pPr>
          </w:p>
        </w:tc>
        <w:tc>
          <w:tcPr>
            <w:tcW w:w="851" w:type="dxa"/>
          </w:tcPr>
          <w:p w14:paraId="2B82ECBC" w14:textId="77777777" w:rsidR="00A477DA" w:rsidRDefault="00A477DA" w:rsidP="00954A0F">
            <w:pPr>
              <w:spacing w:line="276" w:lineRule="auto"/>
              <w:ind w:firstLineChars="200" w:firstLine="420"/>
              <w:rPr>
                <w:rFonts w:ascii="Times New Roman" w:hAnsi="Times New Roman" w:cs="Times New Roman"/>
                <w:szCs w:val="21"/>
              </w:rPr>
            </w:pPr>
          </w:p>
        </w:tc>
        <w:tc>
          <w:tcPr>
            <w:tcW w:w="906" w:type="dxa"/>
          </w:tcPr>
          <w:p w14:paraId="58C0C5BB" w14:textId="77777777" w:rsidR="00A477DA" w:rsidRDefault="00A477DA" w:rsidP="00954A0F">
            <w:pPr>
              <w:pStyle w:val="a3"/>
              <w:adjustRightInd w:val="0"/>
              <w:snapToGrid w:val="0"/>
              <w:ind w:firstLineChars="0" w:firstLine="0"/>
              <w:jc w:val="center"/>
              <w:rPr>
                <w:rFonts w:cs="Times New Roman"/>
                <w:szCs w:val="21"/>
              </w:rPr>
            </w:pPr>
            <w:r>
              <w:rPr>
                <w:rFonts w:cs="Times New Roman"/>
                <w:szCs w:val="21"/>
              </w:rPr>
              <w:t>2</w:t>
            </w:r>
          </w:p>
        </w:tc>
      </w:tr>
      <w:tr w:rsidR="00A235BC" w14:paraId="63BD0AE6" w14:textId="77777777" w:rsidTr="00954A0F">
        <w:trPr>
          <w:trHeight w:val="255"/>
          <w:jc w:val="center"/>
        </w:trPr>
        <w:tc>
          <w:tcPr>
            <w:tcW w:w="3565" w:type="dxa"/>
            <w:vAlign w:val="center"/>
          </w:tcPr>
          <w:p w14:paraId="08D1AC1C" w14:textId="77777777" w:rsidR="00A235BC" w:rsidRPr="00A235BC" w:rsidRDefault="00A235BC" w:rsidP="00A235BC">
            <w:pPr>
              <w:pStyle w:val="a3"/>
              <w:adjustRightInd w:val="0"/>
              <w:snapToGrid w:val="0"/>
              <w:ind w:firstLineChars="0" w:firstLine="0"/>
              <w:rPr>
                <w:rFonts w:asciiTheme="minorEastAsia" w:hAnsiTheme="minorEastAsia" w:cs="Times New Roman"/>
                <w:szCs w:val="21"/>
              </w:rPr>
            </w:pPr>
            <w:r w:rsidRPr="00A235BC">
              <w:rPr>
                <w:rFonts w:asciiTheme="minorEastAsia" w:hAnsiTheme="minorEastAsia" w:cs="Times New Roman" w:hint="eastAsia"/>
                <w:szCs w:val="21"/>
              </w:rPr>
              <w:t>实验1：</w:t>
            </w:r>
            <w:r w:rsidRPr="00A235BC">
              <w:rPr>
                <w:rFonts w:asciiTheme="minorEastAsia" w:hAnsiTheme="minorEastAsia" w:cs="Times New Roman"/>
                <w:szCs w:val="21"/>
              </w:rPr>
              <w:t>信号源与基带信号测试</w:t>
            </w:r>
          </w:p>
        </w:tc>
        <w:tc>
          <w:tcPr>
            <w:tcW w:w="1270" w:type="dxa"/>
          </w:tcPr>
          <w:p w14:paraId="6EC46817" w14:textId="77777777" w:rsidR="00A235BC" w:rsidRDefault="00A235BC" w:rsidP="00954A0F">
            <w:pPr>
              <w:pStyle w:val="a3"/>
              <w:adjustRightInd w:val="0"/>
              <w:snapToGrid w:val="0"/>
              <w:ind w:firstLineChars="0" w:firstLine="0"/>
              <w:jc w:val="center"/>
              <w:rPr>
                <w:rFonts w:cs="Times New Roman"/>
                <w:szCs w:val="21"/>
              </w:rPr>
            </w:pPr>
          </w:p>
        </w:tc>
        <w:tc>
          <w:tcPr>
            <w:tcW w:w="1084" w:type="dxa"/>
          </w:tcPr>
          <w:p w14:paraId="7FDA23DA" w14:textId="77777777" w:rsidR="00A235BC" w:rsidRDefault="00522243" w:rsidP="00954A0F">
            <w:pPr>
              <w:spacing w:line="276" w:lineRule="auto"/>
              <w:ind w:firstLineChars="200" w:firstLine="420"/>
              <w:rPr>
                <w:rFonts w:ascii="Times New Roman" w:hAnsi="Times New Roman" w:cs="Times New Roman"/>
                <w:szCs w:val="21"/>
              </w:rPr>
            </w:pPr>
            <w:r>
              <w:rPr>
                <w:rFonts w:ascii="Times New Roman" w:hAnsi="Times New Roman" w:cs="Times New Roman" w:hint="eastAsia"/>
                <w:szCs w:val="21"/>
              </w:rPr>
              <w:t>2</w:t>
            </w:r>
          </w:p>
        </w:tc>
        <w:tc>
          <w:tcPr>
            <w:tcW w:w="851" w:type="dxa"/>
          </w:tcPr>
          <w:p w14:paraId="6E9E58CE" w14:textId="77777777" w:rsidR="00A235BC" w:rsidRDefault="00A235BC" w:rsidP="00954A0F">
            <w:pPr>
              <w:spacing w:line="276" w:lineRule="auto"/>
              <w:ind w:firstLineChars="200" w:firstLine="420"/>
              <w:rPr>
                <w:rFonts w:ascii="Times New Roman" w:hAnsi="Times New Roman" w:cs="Times New Roman"/>
                <w:szCs w:val="21"/>
              </w:rPr>
            </w:pPr>
          </w:p>
        </w:tc>
        <w:tc>
          <w:tcPr>
            <w:tcW w:w="906" w:type="dxa"/>
          </w:tcPr>
          <w:p w14:paraId="4BC1C55B" w14:textId="77777777" w:rsidR="00A235BC" w:rsidRDefault="00A235BC" w:rsidP="00954A0F">
            <w:pPr>
              <w:pStyle w:val="a3"/>
              <w:adjustRightInd w:val="0"/>
              <w:snapToGrid w:val="0"/>
              <w:ind w:firstLineChars="0" w:firstLine="0"/>
              <w:jc w:val="center"/>
              <w:rPr>
                <w:rFonts w:cs="Times New Roman"/>
                <w:szCs w:val="21"/>
              </w:rPr>
            </w:pPr>
          </w:p>
        </w:tc>
      </w:tr>
      <w:tr w:rsidR="00A235BC" w14:paraId="49D43D87" w14:textId="77777777" w:rsidTr="00954A0F">
        <w:trPr>
          <w:trHeight w:val="255"/>
          <w:jc w:val="center"/>
        </w:trPr>
        <w:tc>
          <w:tcPr>
            <w:tcW w:w="3565" w:type="dxa"/>
            <w:vAlign w:val="center"/>
          </w:tcPr>
          <w:p w14:paraId="66580766" w14:textId="77777777" w:rsidR="00A235BC" w:rsidRPr="00A235BC" w:rsidRDefault="00A235BC" w:rsidP="00A235BC">
            <w:pPr>
              <w:pStyle w:val="a3"/>
              <w:adjustRightInd w:val="0"/>
              <w:snapToGrid w:val="0"/>
              <w:ind w:firstLineChars="0" w:firstLine="0"/>
              <w:rPr>
                <w:rFonts w:asciiTheme="minorEastAsia" w:hAnsiTheme="minorEastAsia" w:cs="Times New Roman"/>
                <w:szCs w:val="21"/>
              </w:rPr>
            </w:pPr>
            <w:r w:rsidRPr="00A235BC">
              <w:rPr>
                <w:rFonts w:asciiTheme="minorEastAsia" w:hAnsiTheme="minorEastAsia" w:cs="Times New Roman" w:hint="eastAsia"/>
                <w:szCs w:val="21"/>
              </w:rPr>
              <w:t>实验2：</w:t>
            </w:r>
            <w:r w:rsidRPr="00A235BC">
              <w:rPr>
                <w:rFonts w:asciiTheme="minorEastAsia" w:hAnsiTheme="minorEastAsia" w:cs="Times New Roman"/>
                <w:szCs w:val="21"/>
              </w:rPr>
              <w:t>FSK与PSK调制解调</w:t>
            </w:r>
          </w:p>
        </w:tc>
        <w:tc>
          <w:tcPr>
            <w:tcW w:w="1270" w:type="dxa"/>
          </w:tcPr>
          <w:p w14:paraId="5A20B8D5" w14:textId="77777777" w:rsidR="00A235BC" w:rsidRDefault="00A235BC" w:rsidP="00954A0F">
            <w:pPr>
              <w:pStyle w:val="a3"/>
              <w:adjustRightInd w:val="0"/>
              <w:snapToGrid w:val="0"/>
              <w:ind w:firstLineChars="0" w:firstLine="0"/>
              <w:jc w:val="center"/>
              <w:rPr>
                <w:rFonts w:cs="Times New Roman"/>
                <w:szCs w:val="21"/>
              </w:rPr>
            </w:pPr>
          </w:p>
        </w:tc>
        <w:tc>
          <w:tcPr>
            <w:tcW w:w="1084" w:type="dxa"/>
          </w:tcPr>
          <w:p w14:paraId="345FA8FC" w14:textId="77777777" w:rsidR="00A235BC" w:rsidRDefault="00522243" w:rsidP="00954A0F">
            <w:pPr>
              <w:spacing w:line="276" w:lineRule="auto"/>
              <w:ind w:firstLineChars="200" w:firstLine="420"/>
              <w:rPr>
                <w:rFonts w:ascii="Times New Roman" w:hAnsi="Times New Roman" w:cs="Times New Roman"/>
                <w:szCs w:val="21"/>
              </w:rPr>
            </w:pPr>
            <w:r>
              <w:rPr>
                <w:rFonts w:ascii="Times New Roman" w:hAnsi="Times New Roman" w:cs="Times New Roman" w:hint="eastAsia"/>
                <w:szCs w:val="21"/>
              </w:rPr>
              <w:t>2</w:t>
            </w:r>
          </w:p>
        </w:tc>
        <w:tc>
          <w:tcPr>
            <w:tcW w:w="851" w:type="dxa"/>
          </w:tcPr>
          <w:p w14:paraId="54E28AB6" w14:textId="77777777" w:rsidR="00A235BC" w:rsidRDefault="00A235BC" w:rsidP="00954A0F">
            <w:pPr>
              <w:spacing w:line="276" w:lineRule="auto"/>
              <w:ind w:firstLineChars="200" w:firstLine="420"/>
              <w:rPr>
                <w:rFonts w:ascii="Times New Roman" w:hAnsi="Times New Roman" w:cs="Times New Roman"/>
                <w:szCs w:val="21"/>
              </w:rPr>
            </w:pPr>
          </w:p>
        </w:tc>
        <w:tc>
          <w:tcPr>
            <w:tcW w:w="906" w:type="dxa"/>
          </w:tcPr>
          <w:p w14:paraId="11F046AE" w14:textId="77777777" w:rsidR="00A235BC" w:rsidRDefault="00A235BC" w:rsidP="00954A0F">
            <w:pPr>
              <w:pStyle w:val="a3"/>
              <w:adjustRightInd w:val="0"/>
              <w:snapToGrid w:val="0"/>
              <w:ind w:firstLineChars="0" w:firstLine="0"/>
              <w:jc w:val="center"/>
              <w:rPr>
                <w:rFonts w:cs="Times New Roman"/>
                <w:szCs w:val="21"/>
              </w:rPr>
            </w:pPr>
          </w:p>
        </w:tc>
      </w:tr>
      <w:tr w:rsidR="00A235BC" w14:paraId="2AA80FDD" w14:textId="77777777" w:rsidTr="00954A0F">
        <w:trPr>
          <w:trHeight w:val="255"/>
          <w:jc w:val="center"/>
        </w:trPr>
        <w:tc>
          <w:tcPr>
            <w:tcW w:w="3565" w:type="dxa"/>
            <w:vAlign w:val="center"/>
          </w:tcPr>
          <w:p w14:paraId="6E494659" w14:textId="77777777" w:rsidR="00A235BC" w:rsidRPr="00A235BC" w:rsidRDefault="00A235BC" w:rsidP="00A235BC">
            <w:pPr>
              <w:pStyle w:val="a3"/>
              <w:adjustRightInd w:val="0"/>
              <w:snapToGrid w:val="0"/>
              <w:ind w:firstLineChars="0" w:firstLine="0"/>
              <w:rPr>
                <w:rFonts w:asciiTheme="minorEastAsia" w:hAnsiTheme="minorEastAsia" w:cs="Times New Roman"/>
                <w:szCs w:val="21"/>
              </w:rPr>
            </w:pPr>
            <w:r w:rsidRPr="00A235BC">
              <w:rPr>
                <w:rFonts w:asciiTheme="minorEastAsia" w:hAnsiTheme="minorEastAsia" w:cs="Times New Roman" w:hint="eastAsia"/>
                <w:szCs w:val="21"/>
              </w:rPr>
              <w:t>实验3：</w:t>
            </w:r>
            <w:r w:rsidRPr="00A235BC">
              <w:rPr>
                <w:rFonts w:asciiTheme="minorEastAsia" w:hAnsiTheme="minorEastAsia" w:cs="Times New Roman"/>
                <w:szCs w:val="21"/>
              </w:rPr>
              <w:t>模拟信号数字化信号测试</w:t>
            </w:r>
          </w:p>
        </w:tc>
        <w:tc>
          <w:tcPr>
            <w:tcW w:w="1270" w:type="dxa"/>
          </w:tcPr>
          <w:p w14:paraId="0C1CAA2A" w14:textId="77777777" w:rsidR="00A235BC" w:rsidRDefault="00A235BC" w:rsidP="00954A0F">
            <w:pPr>
              <w:pStyle w:val="a3"/>
              <w:adjustRightInd w:val="0"/>
              <w:snapToGrid w:val="0"/>
              <w:ind w:firstLineChars="0" w:firstLine="0"/>
              <w:jc w:val="center"/>
              <w:rPr>
                <w:rFonts w:cs="Times New Roman"/>
                <w:szCs w:val="21"/>
              </w:rPr>
            </w:pPr>
          </w:p>
        </w:tc>
        <w:tc>
          <w:tcPr>
            <w:tcW w:w="1084" w:type="dxa"/>
          </w:tcPr>
          <w:p w14:paraId="42B8BB0A" w14:textId="77777777" w:rsidR="00A235BC" w:rsidRDefault="00522243" w:rsidP="00954A0F">
            <w:pPr>
              <w:spacing w:line="276" w:lineRule="auto"/>
              <w:ind w:firstLineChars="200" w:firstLine="420"/>
              <w:rPr>
                <w:rFonts w:ascii="Times New Roman" w:hAnsi="Times New Roman" w:cs="Times New Roman"/>
                <w:szCs w:val="21"/>
              </w:rPr>
            </w:pPr>
            <w:r>
              <w:rPr>
                <w:rFonts w:ascii="Times New Roman" w:hAnsi="Times New Roman" w:cs="Times New Roman" w:hint="eastAsia"/>
                <w:szCs w:val="21"/>
              </w:rPr>
              <w:t>2</w:t>
            </w:r>
          </w:p>
        </w:tc>
        <w:tc>
          <w:tcPr>
            <w:tcW w:w="851" w:type="dxa"/>
          </w:tcPr>
          <w:p w14:paraId="43EC47CC" w14:textId="77777777" w:rsidR="00A235BC" w:rsidRDefault="00A235BC" w:rsidP="00954A0F">
            <w:pPr>
              <w:spacing w:line="276" w:lineRule="auto"/>
              <w:ind w:firstLineChars="200" w:firstLine="420"/>
              <w:rPr>
                <w:rFonts w:ascii="Times New Roman" w:hAnsi="Times New Roman" w:cs="Times New Roman"/>
                <w:szCs w:val="21"/>
              </w:rPr>
            </w:pPr>
          </w:p>
        </w:tc>
        <w:tc>
          <w:tcPr>
            <w:tcW w:w="906" w:type="dxa"/>
          </w:tcPr>
          <w:p w14:paraId="5A8B3CCB" w14:textId="77777777" w:rsidR="00A235BC" w:rsidRDefault="00A235BC" w:rsidP="00954A0F">
            <w:pPr>
              <w:pStyle w:val="a3"/>
              <w:adjustRightInd w:val="0"/>
              <w:snapToGrid w:val="0"/>
              <w:ind w:firstLineChars="0" w:firstLine="0"/>
              <w:jc w:val="center"/>
              <w:rPr>
                <w:rFonts w:cs="Times New Roman"/>
                <w:szCs w:val="21"/>
              </w:rPr>
            </w:pPr>
          </w:p>
        </w:tc>
      </w:tr>
      <w:tr w:rsidR="00A235BC" w14:paraId="00975C58" w14:textId="77777777" w:rsidTr="00954A0F">
        <w:trPr>
          <w:trHeight w:val="255"/>
          <w:jc w:val="center"/>
        </w:trPr>
        <w:tc>
          <w:tcPr>
            <w:tcW w:w="3565" w:type="dxa"/>
            <w:vAlign w:val="center"/>
          </w:tcPr>
          <w:p w14:paraId="0C755C24" w14:textId="77777777" w:rsidR="00A235BC" w:rsidRPr="00A235BC" w:rsidRDefault="00A235BC" w:rsidP="00A235BC">
            <w:pPr>
              <w:pStyle w:val="a3"/>
              <w:adjustRightInd w:val="0"/>
              <w:snapToGrid w:val="0"/>
              <w:ind w:firstLineChars="0" w:firstLine="0"/>
              <w:rPr>
                <w:rFonts w:asciiTheme="minorEastAsia" w:hAnsiTheme="minorEastAsia" w:cs="Times New Roman"/>
                <w:szCs w:val="21"/>
              </w:rPr>
            </w:pPr>
            <w:r w:rsidRPr="00A235BC">
              <w:rPr>
                <w:rFonts w:asciiTheme="minorEastAsia" w:hAnsiTheme="minorEastAsia" w:cs="Times New Roman" w:hint="eastAsia"/>
                <w:szCs w:val="21"/>
              </w:rPr>
              <w:t>实验4：</w:t>
            </w:r>
            <w:r w:rsidRPr="00A235BC">
              <w:rPr>
                <w:rFonts w:asciiTheme="minorEastAsia" w:hAnsiTheme="minorEastAsia" w:cs="Times New Roman"/>
                <w:szCs w:val="21"/>
              </w:rPr>
              <w:t>数字基带传输系统</w:t>
            </w:r>
            <w:r w:rsidRPr="00A235BC">
              <w:rPr>
                <w:rFonts w:asciiTheme="minorEastAsia" w:hAnsiTheme="minorEastAsia" w:cs="Times New Roman" w:hint="eastAsia"/>
                <w:szCs w:val="21"/>
              </w:rPr>
              <w:t>（综合实验）</w:t>
            </w:r>
          </w:p>
        </w:tc>
        <w:tc>
          <w:tcPr>
            <w:tcW w:w="1270" w:type="dxa"/>
          </w:tcPr>
          <w:p w14:paraId="0D5C962A" w14:textId="77777777" w:rsidR="00A235BC" w:rsidRDefault="00A235BC" w:rsidP="00954A0F">
            <w:pPr>
              <w:pStyle w:val="a3"/>
              <w:adjustRightInd w:val="0"/>
              <w:snapToGrid w:val="0"/>
              <w:ind w:firstLineChars="0" w:firstLine="0"/>
              <w:jc w:val="center"/>
              <w:rPr>
                <w:rFonts w:cs="Times New Roman"/>
                <w:szCs w:val="21"/>
              </w:rPr>
            </w:pPr>
          </w:p>
        </w:tc>
        <w:tc>
          <w:tcPr>
            <w:tcW w:w="1084" w:type="dxa"/>
          </w:tcPr>
          <w:p w14:paraId="33F98EDE" w14:textId="77777777" w:rsidR="00A235BC" w:rsidRDefault="00522243" w:rsidP="00954A0F">
            <w:pPr>
              <w:spacing w:line="276" w:lineRule="auto"/>
              <w:ind w:firstLineChars="200" w:firstLine="420"/>
              <w:rPr>
                <w:rFonts w:ascii="Times New Roman" w:hAnsi="Times New Roman" w:cs="Times New Roman"/>
                <w:szCs w:val="21"/>
              </w:rPr>
            </w:pPr>
            <w:r>
              <w:rPr>
                <w:rFonts w:ascii="Times New Roman" w:hAnsi="Times New Roman" w:cs="Times New Roman" w:hint="eastAsia"/>
                <w:szCs w:val="21"/>
              </w:rPr>
              <w:t>2</w:t>
            </w:r>
          </w:p>
        </w:tc>
        <w:tc>
          <w:tcPr>
            <w:tcW w:w="851" w:type="dxa"/>
          </w:tcPr>
          <w:p w14:paraId="07EAAAAD" w14:textId="77777777" w:rsidR="00A235BC" w:rsidRDefault="00A235BC" w:rsidP="00954A0F">
            <w:pPr>
              <w:spacing w:line="276" w:lineRule="auto"/>
              <w:ind w:firstLineChars="200" w:firstLine="420"/>
              <w:rPr>
                <w:rFonts w:ascii="Times New Roman" w:hAnsi="Times New Roman" w:cs="Times New Roman"/>
                <w:szCs w:val="21"/>
              </w:rPr>
            </w:pPr>
          </w:p>
        </w:tc>
        <w:tc>
          <w:tcPr>
            <w:tcW w:w="906" w:type="dxa"/>
          </w:tcPr>
          <w:p w14:paraId="50A26206" w14:textId="77777777" w:rsidR="00A235BC" w:rsidRDefault="00A235BC" w:rsidP="00954A0F">
            <w:pPr>
              <w:pStyle w:val="a3"/>
              <w:adjustRightInd w:val="0"/>
              <w:snapToGrid w:val="0"/>
              <w:ind w:firstLineChars="0" w:firstLine="0"/>
              <w:jc w:val="center"/>
              <w:rPr>
                <w:rFonts w:cs="Times New Roman"/>
                <w:szCs w:val="21"/>
              </w:rPr>
            </w:pPr>
          </w:p>
        </w:tc>
      </w:tr>
      <w:tr w:rsidR="00A477DA" w14:paraId="5479F66A" w14:textId="77777777" w:rsidTr="00954A0F">
        <w:trPr>
          <w:jc w:val="center"/>
        </w:trPr>
        <w:tc>
          <w:tcPr>
            <w:tcW w:w="3565" w:type="dxa"/>
            <w:vAlign w:val="center"/>
          </w:tcPr>
          <w:p w14:paraId="49BE5F7B" w14:textId="77777777" w:rsidR="00A477DA" w:rsidRDefault="00A477DA" w:rsidP="00954A0F">
            <w:pPr>
              <w:spacing w:line="276" w:lineRule="auto"/>
              <w:jc w:val="center"/>
              <w:rPr>
                <w:rFonts w:asciiTheme="minorEastAsia" w:hAnsiTheme="minorEastAsia" w:cs="Times New Roman"/>
                <w:szCs w:val="21"/>
              </w:rPr>
            </w:pPr>
            <w:r>
              <w:rPr>
                <w:rFonts w:asciiTheme="minorEastAsia" w:hAnsiTheme="minorEastAsia" w:cs="Times New Roman"/>
                <w:szCs w:val="21"/>
              </w:rPr>
              <w:t>合计</w:t>
            </w:r>
          </w:p>
        </w:tc>
        <w:tc>
          <w:tcPr>
            <w:tcW w:w="1270" w:type="dxa"/>
          </w:tcPr>
          <w:p w14:paraId="2761BE6A" w14:textId="77777777" w:rsidR="00A477DA" w:rsidRDefault="00A477DA" w:rsidP="00954A0F">
            <w:pPr>
              <w:spacing w:line="276" w:lineRule="auto"/>
              <w:jc w:val="center"/>
              <w:rPr>
                <w:rFonts w:ascii="Times New Roman" w:hAnsi="Times New Roman" w:cs="Times New Roman"/>
                <w:szCs w:val="21"/>
              </w:rPr>
            </w:pPr>
            <w:r>
              <w:rPr>
                <w:rFonts w:ascii="Times New Roman" w:hAnsi="Times New Roman" w:cs="Times New Roman" w:hint="eastAsia"/>
                <w:szCs w:val="21"/>
              </w:rPr>
              <w:t>56</w:t>
            </w:r>
          </w:p>
        </w:tc>
        <w:tc>
          <w:tcPr>
            <w:tcW w:w="1084" w:type="dxa"/>
          </w:tcPr>
          <w:p w14:paraId="6BD2A772" w14:textId="77777777" w:rsidR="00A477DA" w:rsidRDefault="00522243" w:rsidP="00954A0F">
            <w:pPr>
              <w:spacing w:line="276" w:lineRule="auto"/>
              <w:jc w:val="center"/>
              <w:rPr>
                <w:rFonts w:ascii="Times New Roman" w:hAnsi="Times New Roman" w:cs="Times New Roman"/>
                <w:szCs w:val="21"/>
              </w:rPr>
            </w:pPr>
            <w:r>
              <w:rPr>
                <w:rFonts w:ascii="Times New Roman" w:hAnsi="Times New Roman" w:cs="Times New Roman" w:hint="eastAsia"/>
                <w:szCs w:val="21"/>
              </w:rPr>
              <w:t>8</w:t>
            </w:r>
          </w:p>
        </w:tc>
        <w:tc>
          <w:tcPr>
            <w:tcW w:w="851" w:type="dxa"/>
          </w:tcPr>
          <w:p w14:paraId="0B6EB06F" w14:textId="77777777" w:rsidR="00A477DA" w:rsidRDefault="00A477DA" w:rsidP="00954A0F">
            <w:pPr>
              <w:spacing w:line="276" w:lineRule="auto"/>
              <w:ind w:firstLineChars="200" w:firstLine="420"/>
              <w:rPr>
                <w:rFonts w:ascii="Times New Roman" w:hAnsi="Times New Roman" w:cs="Times New Roman"/>
                <w:szCs w:val="21"/>
              </w:rPr>
            </w:pPr>
          </w:p>
        </w:tc>
        <w:tc>
          <w:tcPr>
            <w:tcW w:w="906" w:type="dxa"/>
          </w:tcPr>
          <w:p w14:paraId="30735B15" w14:textId="77777777" w:rsidR="00A477DA" w:rsidRDefault="00522243" w:rsidP="00954A0F">
            <w:pPr>
              <w:spacing w:line="276" w:lineRule="auto"/>
              <w:jc w:val="center"/>
              <w:rPr>
                <w:rFonts w:ascii="Times New Roman" w:hAnsi="Times New Roman" w:cs="Times New Roman"/>
                <w:szCs w:val="21"/>
              </w:rPr>
            </w:pPr>
            <w:r>
              <w:rPr>
                <w:rFonts w:ascii="Times New Roman" w:hAnsi="Times New Roman" w:cs="Times New Roman" w:hint="eastAsia"/>
                <w:szCs w:val="21"/>
              </w:rPr>
              <w:t>64</w:t>
            </w:r>
          </w:p>
        </w:tc>
      </w:tr>
    </w:tbl>
    <w:p w14:paraId="65EF2CC7" w14:textId="77777777" w:rsidR="00A477DA" w:rsidRDefault="00A477DA" w:rsidP="00A477DA">
      <w:pPr>
        <w:pStyle w:val="Default"/>
        <w:spacing w:line="420" w:lineRule="exact"/>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t xml:space="preserve"> </w:t>
      </w:r>
    </w:p>
    <w:p w14:paraId="2395BA31" w14:textId="77777777" w:rsidR="00C94C67" w:rsidRDefault="009A394E">
      <w:pPr>
        <w:pStyle w:val="Default"/>
        <w:spacing w:line="420" w:lineRule="exact"/>
        <w:rPr>
          <w:rFonts w:ascii="Times New Roman" w:eastAsiaTheme="minorEastAsia" w:hAnsi="Times New Roman" w:cs="Times New Roman"/>
          <w:kern w:val="2"/>
          <w:sz w:val="21"/>
        </w:rPr>
      </w:pPr>
      <w:r>
        <w:rPr>
          <w:rFonts w:ascii="Times New Roman" w:eastAsiaTheme="minorEastAsia" w:hAnsiTheme="minorEastAsia" w:cs="Times New Roman"/>
          <w:b/>
          <w:bCs/>
          <w:sz w:val="28"/>
          <w:szCs w:val="28"/>
        </w:rPr>
        <w:t>七、课程考核方式及成绩评定</w:t>
      </w:r>
    </w:p>
    <w:p w14:paraId="4214B2DB" w14:textId="77777777" w:rsidR="00502D2E" w:rsidRDefault="00502D2E" w:rsidP="00502D2E">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kern w:val="0"/>
          <w:sz w:val="24"/>
        </w:rPr>
        <w:t>本门课程采用</w:t>
      </w:r>
      <w:r>
        <w:rPr>
          <w:rFonts w:ascii="Times New Roman" w:hAnsi="Times New Roman" w:cs="Times New Roman"/>
          <w:kern w:val="0"/>
          <w:sz w:val="24"/>
        </w:rPr>
        <w:t>“N+1”</w:t>
      </w:r>
      <w:r>
        <w:rPr>
          <w:rFonts w:ascii="Times New Roman" w:hAnsiTheme="minorEastAsia" w:cs="Times New Roman"/>
          <w:kern w:val="0"/>
          <w:sz w:val="24"/>
        </w:rPr>
        <w:t>过程性考核的方式进行考核。</w:t>
      </w:r>
    </w:p>
    <w:p w14:paraId="2F1E5938" w14:textId="77777777" w:rsidR="00502D2E" w:rsidRDefault="00502D2E" w:rsidP="00502D2E">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kern w:val="0"/>
          <w:sz w:val="24"/>
        </w:rPr>
        <w:t>考核方式：采用</w:t>
      </w:r>
      <w:r>
        <w:rPr>
          <w:rFonts w:ascii="Times New Roman" w:hAnsi="Times New Roman" w:cs="Times New Roman"/>
          <w:kern w:val="0"/>
          <w:sz w:val="24"/>
        </w:rPr>
        <w:t>过程考核（平时作业、单元测试、期中</w:t>
      </w:r>
      <w:r w:rsidR="00EA110B">
        <w:rPr>
          <w:rFonts w:ascii="Times New Roman" w:hAnsi="Times New Roman" w:cs="Times New Roman" w:hint="eastAsia"/>
          <w:kern w:val="0"/>
          <w:sz w:val="24"/>
        </w:rPr>
        <w:t>考试</w:t>
      </w:r>
      <w:r>
        <w:rPr>
          <w:rFonts w:ascii="Times New Roman" w:hAnsi="Times New Roman" w:cs="Times New Roman"/>
          <w:kern w:val="0"/>
          <w:sz w:val="24"/>
        </w:rPr>
        <w:t>）和期末考试</w:t>
      </w:r>
      <w:r>
        <w:rPr>
          <w:rFonts w:ascii="Times New Roman" w:hAnsiTheme="minorEastAsia" w:cs="Times New Roman"/>
          <w:kern w:val="0"/>
          <w:sz w:val="24"/>
        </w:rPr>
        <w:t>相结合的形式对学生课程成绩进行综合评定。</w:t>
      </w:r>
    </w:p>
    <w:p w14:paraId="3A519522" w14:textId="77777777" w:rsidR="00502D2E" w:rsidRDefault="00502D2E" w:rsidP="00502D2E">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bCs/>
          <w:sz w:val="24"/>
        </w:rPr>
        <w:t>成绩评定：</w:t>
      </w:r>
      <w:r>
        <w:rPr>
          <w:rFonts w:ascii="Times New Roman" w:hAnsiTheme="minorEastAsia" w:cs="Times New Roman"/>
          <w:kern w:val="0"/>
          <w:sz w:val="24"/>
        </w:rPr>
        <w:t>课程考核总成绩中，过程</w:t>
      </w:r>
      <w:proofErr w:type="gramStart"/>
      <w:r>
        <w:rPr>
          <w:rFonts w:ascii="Times New Roman" w:hAnsiTheme="minorEastAsia" w:cs="Times New Roman"/>
          <w:kern w:val="0"/>
          <w:sz w:val="24"/>
        </w:rPr>
        <w:t>考核占</w:t>
      </w:r>
      <w:proofErr w:type="gramEnd"/>
      <w:r w:rsidR="00DC00CB">
        <w:rPr>
          <w:rFonts w:ascii="Times New Roman" w:hAnsi="Times New Roman" w:cs="Times New Roman" w:hint="eastAsia"/>
          <w:kern w:val="0"/>
          <w:sz w:val="24"/>
        </w:rPr>
        <w:t>4</w:t>
      </w:r>
      <w:r>
        <w:rPr>
          <w:rFonts w:ascii="Times New Roman" w:hAnsi="Times New Roman" w:cs="Times New Roman"/>
          <w:kern w:val="0"/>
          <w:sz w:val="24"/>
        </w:rPr>
        <w:t>0%</w:t>
      </w:r>
      <w:r>
        <w:rPr>
          <w:rFonts w:ascii="Times New Roman" w:hAnsiTheme="minorEastAsia" w:cs="Times New Roman"/>
          <w:kern w:val="0"/>
          <w:sz w:val="24"/>
        </w:rPr>
        <w:t>（平时作业成绩占</w:t>
      </w:r>
      <w:r w:rsidR="00346A9F">
        <w:rPr>
          <w:rFonts w:ascii="Times New Roman" w:hAnsi="Times New Roman" w:cs="Times New Roman" w:hint="eastAsia"/>
          <w:kern w:val="0"/>
          <w:sz w:val="24"/>
        </w:rPr>
        <w:t>2</w:t>
      </w:r>
      <w:r>
        <w:rPr>
          <w:rFonts w:ascii="Times New Roman" w:hAnsi="Times New Roman" w:cs="Times New Roman"/>
          <w:kern w:val="0"/>
          <w:sz w:val="24"/>
        </w:rPr>
        <w:t>0%</w:t>
      </w:r>
      <w:r>
        <w:rPr>
          <w:rFonts w:ascii="Times New Roman" w:hAnsiTheme="minorEastAsia" w:cs="Times New Roman"/>
          <w:kern w:val="0"/>
          <w:sz w:val="24"/>
        </w:rPr>
        <w:t>、单元测试成绩占</w:t>
      </w:r>
      <w:r>
        <w:rPr>
          <w:rFonts w:ascii="Times New Roman" w:hAnsi="Times New Roman" w:cs="Times New Roman"/>
          <w:kern w:val="0"/>
          <w:sz w:val="24"/>
        </w:rPr>
        <w:t>10%</w:t>
      </w:r>
      <w:r>
        <w:rPr>
          <w:rFonts w:ascii="Times New Roman" w:hAnsiTheme="minorEastAsia" w:cs="Times New Roman"/>
          <w:kern w:val="0"/>
          <w:sz w:val="24"/>
        </w:rPr>
        <w:t>、期中</w:t>
      </w:r>
      <w:r w:rsidR="00EA110B">
        <w:rPr>
          <w:rFonts w:ascii="Times New Roman" w:hAnsiTheme="minorEastAsia" w:cs="Times New Roman" w:hint="eastAsia"/>
          <w:kern w:val="0"/>
          <w:sz w:val="24"/>
        </w:rPr>
        <w:t>考试</w:t>
      </w:r>
      <w:r>
        <w:rPr>
          <w:rFonts w:ascii="Times New Roman" w:hAnsiTheme="minorEastAsia" w:cs="Times New Roman"/>
          <w:kern w:val="0"/>
          <w:sz w:val="24"/>
        </w:rPr>
        <w:t>成绩占</w:t>
      </w:r>
      <w:r>
        <w:rPr>
          <w:rFonts w:ascii="Times New Roman" w:hAnsi="Times New Roman" w:cs="Times New Roman"/>
          <w:kern w:val="0"/>
          <w:sz w:val="24"/>
        </w:rPr>
        <w:t>10%</w:t>
      </w:r>
      <w:r>
        <w:rPr>
          <w:rFonts w:ascii="Times New Roman" w:hAnsiTheme="minorEastAsia" w:cs="Times New Roman"/>
          <w:kern w:val="0"/>
          <w:sz w:val="24"/>
        </w:rPr>
        <w:t>）</w:t>
      </w:r>
      <w:r w:rsidR="00346A9F">
        <w:rPr>
          <w:rFonts w:ascii="Times New Roman" w:hAnsiTheme="minorEastAsia" w:cs="Times New Roman" w:hint="eastAsia"/>
          <w:kern w:val="0"/>
          <w:sz w:val="24"/>
        </w:rPr>
        <w:t>；</w:t>
      </w:r>
      <w:r w:rsidR="00DC00CB">
        <w:rPr>
          <w:rFonts w:ascii="Times New Roman" w:hAnsiTheme="minorEastAsia" w:cs="Times New Roman" w:hint="eastAsia"/>
          <w:kern w:val="0"/>
          <w:sz w:val="24"/>
        </w:rPr>
        <w:t>实验报告</w:t>
      </w:r>
      <w:r w:rsidR="00DC00CB">
        <w:rPr>
          <w:rFonts w:ascii="Times New Roman" w:hAnsiTheme="minorEastAsia" w:cs="Times New Roman" w:hint="eastAsia"/>
          <w:kern w:val="0"/>
          <w:sz w:val="24"/>
        </w:rPr>
        <w:t>10%</w:t>
      </w:r>
      <w:r w:rsidR="00346A9F">
        <w:rPr>
          <w:rFonts w:ascii="Times New Roman" w:hAnsiTheme="minorEastAsia" w:cs="Times New Roman" w:hint="eastAsia"/>
          <w:kern w:val="0"/>
          <w:sz w:val="24"/>
        </w:rPr>
        <w:t>；</w:t>
      </w:r>
      <w:r>
        <w:rPr>
          <w:rFonts w:ascii="Times New Roman" w:hAnsiTheme="minorEastAsia" w:cs="Times New Roman"/>
          <w:kern w:val="0"/>
          <w:sz w:val="24"/>
        </w:rPr>
        <w:t>期末考试成绩占</w:t>
      </w:r>
      <w:r>
        <w:rPr>
          <w:rFonts w:ascii="Times New Roman" w:hAnsi="Times New Roman" w:cs="Times New Roman"/>
          <w:kern w:val="0"/>
          <w:sz w:val="24"/>
        </w:rPr>
        <w:t>50%</w:t>
      </w:r>
      <w:r>
        <w:rPr>
          <w:rFonts w:ascii="Times New Roman" w:hAnsiTheme="minorEastAsia" w:cs="Times New Roman"/>
          <w:kern w:val="0"/>
          <w:sz w:val="24"/>
        </w:rPr>
        <w:t>。</w:t>
      </w:r>
      <w:r>
        <w:rPr>
          <w:rFonts w:ascii="Times New Roman" w:hAnsiTheme="minorEastAsia" w:cs="Times New Roman"/>
          <w:sz w:val="24"/>
        </w:rPr>
        <w:t>各考核环节按照附件中的评分标准进行成绩评定。</w:t>
      </w:r>
    </w:p>
    <w:p w14:paraId="66D30062" w14:textId="77777777" w:rsidR="00C94C67" w:rsidRDefault="009A394E">
      <w:pPr>
        <w:pStyle w:val="Default"/>
        <w:spacing w:line="420" w:lineRule="exact"/>
        <w:ind w:firstLineChars="200" w:firstLine="480"/>
        <w:rPr>
          <w:rFonts w:ascii="Times New Roman" w:eastAsiaTheme="minorEastAsia" w:hAnsiTheme="minorEastAsia" w:cs="Times New Roman"/>
        </w:rPr>
      </w:pPr>
      <w:r>
        <w:rPr>
          <w:rFonts w:ascii="Times New Roman" w:eastAsiaTheme="minorEastAsia" w:hAnsiTheme="minorEastAsia" w:cs="Times New Roman"/>
        </w:rPr>
        <w:t>课程目标与课程考核环节的对应关系：</w:t>
      </w:r>
    </w:p>
    <w:tbl>
      <w:tblPr>
        <w:tblW w:w="8884" w:type="dxa"/>
        <w:tblLayout w:type="fixed"/>
        <w:tblCellMar>
          <w:left w:w="57" w:type="dxa"/>
          <w:right w:w="57" w:type="dxa"/>
        </w:tblCellMar>
        <w:tblLook w:val="04A0" w:firstRow="1" w:lastRow="0" w:firstColumn="1" w:lastColumn="0" w:noHBand="0" w:noVBand="1"/>
      </w:tblPr>
      <w:tblGrid>
        <w:gridCol w:w="662"/>
        <w:gridCol w:w="1332"/>
        <w:gridCol w:w="1220"/>
        <w:gridCol w:w="1275"/>
        <w:gridCol w:w="1276"/>
        <w:gridCol w:w="1134"/>
        <w:gridCol w:w="1276"/>
        <w:gridCol w:w="709"/>
      </w:tblGrid>
      <w:tr w:rsidR="00014A66" w14:paraId="10E71BDB" w14:textId="77777777" w:rsidTr="00014A66">
        <w:trPr>
          <w:trHeight w:val="20"/>
        </w:trPr>
        <w:tc>
          <w:tcPr>
            <w:tcW w:w="662" w:type="dxa"/>
            <w:vMerge w:val="restart"/>
            <w:tcBorders>
              <w:top w:val="single" w:sz="4" w:space="0" w:color="auto"/>
              <w:left w:val="single" w:sz="4" w:space="0" w:color="auto"/>
              <w:right w:val="single" w:sz="4" w:space="0" w:color="auto"/>
            </w:tcBorders>
            <w:vAlign w:val="center"/>
          </w:tcPr>
          <w:p w14:paraId="47C290EF" w14:textId="77777777" w:rsidR="00014A66" w:rsidRDefault="00014A66" w:rsidP="005B4BE5">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0E3EF8CB" w14:textId="77777777" w:rsidR="00014A66" w:rsidRDefault="00014A66" w:rsidP="005B4BE5">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heme="minorEastAsia" w:cs="Times New Roman"/>
                <w:b/>
                <w:bCs/>
                <w:szCs w:val="21"/>
              </w:rPr>
              <w:t>课程目标</w:t>
            </w:r>
          </w:p>
        </w:tc>
        <w:tc>
          <w:tcPr>
            <w:tcW w:w="6181" w:type="dxa"/>
            <w:gridSpan w:val="5"/>
            <w:tcBorders>
              <w:top w:val="single" w:sz="4" w:space="0" w:color="auto"/>
              <w:left w:val="nil"/>
              <w:bottom w:val="single" w:sz="4" w:space="0" w:color="auto"/>
              <w:right w:val="single" w:sz="4" w:space="0" w:color="auto"/>
            </w:tcBorders>
            <w:vAlign w:val="center"/>
          </w:tcPr>
          <w:p w14:paraId="20DB40AA" w14:textId="77777777" w:rsidR="00014A66" w:rsidRDefault="00014A66" w:rsidP="005B4BE5">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考核环节</w:t>
            </w:r>
          </w:p>
        </w:tc>
        <w:tc>
          <w:tcPr>
            <w:tcW w:w="709" w:type="dxa"/>
            <w:vMerge w:val="restart"/>
            <w:tcBorders>
              <w:top w:val="single" w:sz="4" w:space="0" w:color="auto"/>
              <w:left w:val="nil"/>
              <w:bottom w:val="single" w:sz="4" w:space="0" w:color="auto"/>
              <w:right w:val="single" w:sz="4" w:space="0" w:color="auto"/>
            </w:tcBorders>
            <w:vAlign w:val="center"/>
          </w:tcPr>
          <w:p w14:paraId="164C8716" w14:textId="77777777" w:rsidR="00014A66" w:rsidRDefault="00014A66" w:rsidP="005B4BE5">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合计</w:t>
            </w:r>
          </w:p>
        </w:tc>
      </w:tr>
      <w:tr w:rsidR="009F2478" w14:paraId="217EFF92" w14:textId="77777777" w:rsidTr="00014A66">
        <w:trPr>
          <w:trHeight w:val="20"/>
        </w:trPr>
        <w:tc>
          <w:tcPr>
            <w:tcW w:w="662" w:type="dxa"/>
            <w:vMerge/>
            <w:tcBorders>
              <w:left w:val="single" w:sz="4" w:space="0" w:color="auto"/>
              <w:bottom w:val="single" w:sz="4" w:space="0" w:color="auto"/>
              <w:right w:val="single" w:sz="4" w:space="0" w:color="auto"/>
            </w:tcBorders>
          </w:tcPr>
          <w:p w14:paraId="0D245144" w14:textId="77777777" w:rsidR="009F2478" w:rsidRDefault="009F2478" w:rsidP="00954A0F">
            <w:pPr>
              <w:widowControl/>
              <w:spacing w:line="360" w:lineRule="auto"/>
              <w:jc w:val="left"/>
              <w:rPr>
                <w:rFonts w:ascii="Times New Roman" w:hAnsi="Times New Roman" w:cs="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454E53BA" w14:textId="77777777" w:rsidR="009F2478" w:rsidRDefault="009F2478" w:rsidP="00954A0F">
            <w:pPr>
              <w:widowControl/>
              <w:spacing w:line="360" w:lineRule="auto"/>
              <w:jc w:val="left"/>
              <w:rPr>
                <w:rFonts w:ascii="Times New Roman" w:hAnsi="Times New Roman" w:cs="Times New Roman"/>
                <w:b/>
                <w:bCs/>
                <w:szCs w:val="21"/>
              </w:rPr>
            </w:pPr>
          </w:p>
        </w:tc>
        <w:tc>
          <w:tcPr>
            <w:tcW w:w="1220" w:type="dxa"/>
            <w:tcBorders>
              <w:top w:val="single" w:sz="4" w:space="0" w:color="auto"/>
              <w:left w:val="nil"/>
              <w:bottom w:val="single" w:sz="4" w:space="0" w:color="auto"/>
              <w:right w:val="single" w:sz="4" w:space="0" w:color="auto"/>
            </w:tcBorders>
            <w:vAlign w:val="center"/>
          </w:tcPr>
          <w:p w14:paraId="68EEDEFC" w14:textId="77777777" w:rsidR="009F2478" w:rsidRDefault="009F2478" w:rsidP="00954A0F">
            <w:pPr>
              <w:autoSpaceDE w:val="0"/>
              <w:jc w:val="center"/>
              <w:rPr>
                <w:rFonts w:ascii="Times New Roman" w:hAnsi="Times New Roman" w:cs="Times New Roman"/>
                <w:bCs/>
                <w:szCs w:val="21"/>
              </w:rPr>
            </w:pPr>
            <w:r>
              <w:rPr>
                <w:rFonts w:ascii="Times New Roman" w:hAnsi="Times New Roman" w:cs="Times New Roman"/>
                <w:bCs/>
                <w:szCs w:val="21"/>
              </w:rPr>
              <w:t>平时作业</w:t>
            </w:r>
          </w:p>
        </w:tc>
        <w:tc>
          <w:tcPr>
            <w:tcW w:w="1275" w:type="dxa"/>
            <w:tcBorders>
              <w:top w:val="single" w:sz="4" w:space="0" w:color="auto"/>
              <w:left w:val="nil"/>
              <w:bottom w:val="single" w:sz="4" w:space="0" w:color="auto"/>
              <w:right w:val="single" w:sz="4" w:space="0" w:color="auto"/>
            </w:tcBorders>
            <w:vAlign w:val="center"/>
          </w:tcPr>
          <w:p w14:paraId="2EED5046" w14:textId="77777777" w:rsidR="009F2478" w:rsidRDefault="009F2478" w:rsidP="00954A0F">
            <w:pPr>
              <w:autoSpaceDE w:val="0"/>
              <w:jc w:val="center"/>
              <w:rPr>
                <w:rFonts w:ascii="Times New Roman" w:hAnsi="Times New Roman" w:cs="Times New Roman"/>
                <w:bCs/>
                <w:szCs w:val="21"/>
              </w:rPr>
            </w:pPr>
            <w:r>
              <w:rPr>
                <w:rFonts w:ascii="Times New Roman" w:hAnsi="Times New Roman" w:cs="Times New Roman"/>
                <w:bCs/>
                <w:szCs w:val="21"/>
              </w:rPr>
              <w:t>单元测试</w:t>
            </w:r>
          </w:p>
        </w:tc>
        <w:tc>
          <w:tcPr>
            <w:tcW w:w="1276" w:type="dxa"/>
            <w:tcBorders>
              <w:top w:val="single" w:sz="4" w:space="0" w:color="auto"/>
              <w:left w:val="nil"/>
              <w:bottom w:val="single" w:sz="4" w:space="0" w:color="auto"/>
              <w:right w:val="single" w:sz="4" w:space="0" w:color="auto"/>
            </w:tcBorders>
            <w:vAlign w:val="center"/>
          </w:tcPr>
          <w:p w14:paraId="612D6864" w14:textId="77777777" w:rsidR="009F2478" w:rsidRDefault="009F2478" w:rsidP="00EA110B">
            <w:pPr>
              <w:autoSpaceDE w:val="0"/>
              <w:jc w:val="center"/>
              <w:rPr>
                <w:rFonts w:ascii="Times New Roman" w:hAnsi="Times New Roman" w:cs="Times New Roman"/>
                <w:bCs/>
                <w:szCs w:val="21"/>
              </w:rPr>
            </w:pPr>
            <w:r>
              <w:rPr>
                <w:rFonts w:ascii="Times New Roman" w:hAnsi="Times New Roman" w:cs="Times New Roman"/>
                <w:bCs/>
                <w:szCs w:val="21"/>
              </w:rPr>
              <w:t>期中</w:t>
            </w:r>
            <w:r>
              <w:rPr>
                <w:rFonts w:ascii="Times New Roman" w:hAnsi="Times New Roman" w:cs="Times New Roman" w:hint="eastAsia"/>
                <w:bCs/>
                <w:szCs w:val="21"/>
              </w:rPr>
              <w:t>考试</w:t>
            </w:r>
          </w:p>
        </w:tc>
        <w:tc>
          <w:tcPr>
            <w:tcW w:w="1134" w:type="dxa"/>
            <w:tcBorders>
              <w:top w:val="single" w:sz="4" w:space="0" w:color="auto"/>
              <w:left w:val="single" w:sz="4" w:space="0" w:color="auto"/>
              <w:bottom w:val="single" w:sz="4" w:space="0" w:color="auto"/>
              <w:right w:val="single" w:sz="4" w:space="0" w:color="auto"/>
            </w:tcBorders>
          </w:tcPr>
          <w:p w14:paraId="260AB1CD" w14:textId="77777777" w:rsidR="009F2478" w:rsidRDefault="009F2478" w:rsidP="00954A0F">
            <w:pPr>
              <w:autoSpaceDE w:val="0"/>
              <w:jc w:val="center"/>
              <w:rPr>
                <w:rFonts w:ascii="Times New Roman" w:hAnsi="Times New Roman" w:cs="Times New Roman"/>
                <w:bCs/>
                <w:szCs w:val="21"/>
              </w:rPr>
            </w:pPr>
            <w:r>
              <w:rPr>
                <w:rFonts w:ascii="Times New Roman" w:hAnsi="Times New Roman" w:cs="Times New Roman" w:hint="eastAsia"/>
                <w:bCs/>
                <w:szCs w:val="21"/>
              </w:rPr>
              <w:t>实验报告</w:t>
            </w:r>
          </w:p>
        </w:tc>
        <w:tc>
          <w:tcPr>
            <w:tcW w:w="1276" w:type="dxa"/>
            <w:tcBorders>
              <w:top w:val="single" w:sz="4" w:space="0" w:color="auto"/>
              <w:left w:val="single" w:sz="4" w:space="0" w:color="auto"/>
              <w:bottom w:val="single" w:sz="4" w:space="0" w:color="auto"/>
              <w:right w:val="single" w:sz="4" w:space="0" w:color="auto"/>
            </w:tcBorders>
            <w:vAlign w:val="center"/>
          </w:tcPr>
          <w:p w14:paraId="0353C76A" w14:textId="77777777" w:rsidR="009F2478" w:rsidRDefault="009F2478" w:rsidP="00954A0F">
            <w:pPr>
              <w:autoSpaceDE w:val="0"/>
              <w:jc w:val="center"/>
              <w:rPr>
                <w:rFonts w:ascii="Times New Roman" w:hAnsi="Times New Roman" w:cs="Times New Roman"/>
                <w:bCs/>
                <w:szCs w:val="21"/>
              </w:rPr>
            </w:pPr>
            <w:r>
              <w:rPr>
                <w:rFonts w:ascii="Times New Roman" w:hAnsi="Times New Roman" w:cs="Times New Roman"/>
                <w:bCs/>
                <w:szCs w:val="21"/>
              </w:rPr>
              <w:t>期末考试</w:t>
            </w:r>
          </w:p>
        </w:tc>
        <w:tc>
          <w:tcPr>
            <w:tcW w:w="709" w:type="dxa"/>
            <w:vMerge/>
            <w:tcBorders>
              <w:top w:val="single" w:sz="4" w:space="0" w:color="auto"/>
              <w:left w:val="nil"/>
              <w:bottom w:val="single" w:sz="4" w:space="0" w:color="auto"/>
              <w:right w:val="single" w:sz="4" w:space="0" w:color="auto"/>
            </w:tcBorders>
            <w:vAlign w:val="center"/>
          </w:tcPr>
          <w:p w14:paraId="4015DAFD" w14:textId="77777777" w:rsidR="009F2478" w:rsidRDefault="009F2478" w:rsidP="00954A0F">
            <w:pPr>
              <w:widowControl/>
              <w:spacing w:line="360" w:lineRule="auto"/>
              <w:jc w:val="left"/>
              <w:rPr>
                <w:rFonts w:ascii="Times New Roman" w:hAnsi="Times New Roman" w:cs="Times New Roman"/>
                <w:b/>
                <w:bCs/>
                <w:szCs w:val="21"/>
              </w:rPr>
            </w:pPr>
          </w:p>
        </w:tc>
      </w:tr>
      <w:tr w:rsidR="009F2478" w14:paraId="1B2789A4" w14:textId="77777777" w:rsidTr="00014A66">
        <w:trPr>
          <w:trHeight w:val="20"/>
        </w:trPr>
        <w:tc>
          <w:tcPr>
            <w:tcW w:w="662" w:type="dxa"/>
            <w:tcBorders>
              <w:top w:val="single" w:sz="4" w:space="0" w:color="auto"/>
              <w:left w:val="single" w:sz="4" w:space="0" w:color="auto"/>
              <w:bottom w:val="single" w:sz="4" w:space="0" w:color="auto"/>
              <w:right w:val="single" w:sz="4" w:space="0" w:color="auto"/>
            </w:tcBorders>
          </w:tcPr>
          <w:p w14:paraId="201F3E7C" w14:textId="77777777" w:rsidR="009F2478" w:rsidRDefault="009F2478" w:rsidP="005B4BE5">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69ACE898" w14:textId="77777777" w:rsidR="009F2478" w:rsidRDefault="009F2478" w:rsidP="005B4BE5">
            <w:pPr>
              <w:autoSpaceDE w:val="0"/>
              <w:spacing w:beforeLines="10" w:before="31" w:afterLines="10" w:after="31" w:line="360" w:lineRule="auto"/>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1</w:t>
            </w:r>
          </w:p>
        </w:tc>
        <w:tc>
          <w:tcPr>
            <w:tcW w:w="1220" w:type="dxa"/>
            <w:tcBorders>
              <w:top w:val="single" w:sz="4" w:space="0" w:color="auto"/>
              <w:left w:val="nil"/>
              <w:bottom w:val="single" w:sz="4" w:space="0" w:color="auto"/>
              <w:right w:val="single" w:sz="4" w:space="0" w:color="auto"/>
            </w:tcBorders>
            <w:vAlign w:val="center"/>
          </w:tcPr>
          <w:p w14:paraId="29640F59" w14:textId="77777777" w:rsidR="009F2478" w:rsidRDefault="009F2478" w:rsidP="005B4BE5">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0</w:t>
            </w:r>
            <w:r>
              <w:rPr>
                <w:rFonts w:ascii="Times New Roman" w:hAnsi="Times New Roman" w:cs="Times New Roman"/>
                <w:szCs w:val="21"/>
              </w:rPr>
              <w:t>%</w:t>
            </w:r>
          </w:p>
        </w:tc>
        <w:tc>
          <w:tcPr>
            <w:tcW w:w="1275" w:type="dxa"/>
            <w:tcBorders>
              <w:top w:val="single" w:sz="4" w:space="0" w:color="auto"/>
              <w:left w:val="nil"/>
              <w:bottom w:val="single" w:sz="4" w:space="0" w:color="auto"/>
              <w:right w:val="single" w:sz="4" w:space="0" w:color="auto"/>
            </w:tcBorders>
            <w:vAlign w:val="center"/>
          </w:tcPr>
          <w:p w14:paraId="7EAD9408" w14:textId="77777777" w:rsidR="009F2478" w:rsidRDefault="009F2478" w:rsidP="005B4BE5">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5%</w:t>
            </w:r>
          </w:p>
        </w:tc>
        <w:tc>
          <w:tcPr>
            <w:tcW w:w="1276" w:type="dxa"/>
            <w:tcBorders>
              <w:top w:val="single" w:sz="4" w:space="0" w:color="auto"/>
              <w:left w:val="nil"/>
              <w:bottom w:val="single" w:sz="4" w:space="0" w:color="auto"/>
              <w:right w:val="single" w:sz="4" w:space="0" w:color="auto"/>
            </w:tcBorders>
            <w:vAlign w:val="center"/>
          </w:tcPr>
          <w:p w14:paraId="6414FAC7" w14:textId="77777777" w:rsidR="009F2478" w:rsidRDefault="009F2478" w:rsidP="005B4BE5">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8%</w:t>
            </w:r>
          </w:p>
        </w:tc>
        <w:tc>
          <w:tcPr>
            <w:tcW w:w="1134" w:type="dxa"/>
            <w:tcBorders>
              <w:top w:val="single" w:sz="4" w:space="0" w:color="auto"/>
              <w:left w:val="single" w:sz="4" w:space="0" w:color="auto"/>
              <w:bottom w:val="single" w:sz="4" w:space="0" w:color="auto"/>
              <w:right w:val="single" w:sz="4" w:space="0" w:color="auto"/>
            </w:tcBorders>
            <w:vAlign w:val="center"/>
          </w:tcPr>
          <w:p w14:paraId="13E59882" w14:textId="77777777" w:rsidR="009F2478" w:rsidRDefault="009F2478" w:rsidP="005B4BE5">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5%</w:t>
            </w:r>
          </w:p>
        </w:tc>
        <w:tc>
          <w:tcPr>
            <w:tcW w:w="1276" w:type="dxa"/>
            <w:tcBorders>
              <w:top w:val="single" w:sz="4" w:space="0" w:color="auto"/>
              <w:left w:val="single" w:sz="4" w:space="0" w:color="auto"/>
              <w:bottom w:val="single" w:sz="4" w:space="0" w:color="auto"/>
              <w:right w:val="single" w:sz="4" w:space="0" w:color="auto"/>
            </w:tcBorders>
            <w:vAlign w:val="center"/>
          </w:tcPr>
          <w:p w14:paraId="6A188280" w14:textId="77777777" w:rsidR="009F2478" w:rsidRDefault="009F2478" w:rsidP="005B4BE5">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c>
          <w:tcPr>
            <w:tcW w:w="709" w:type="dxa"/>
            <w:tcBorders>
              <w:top w:val="single" w:sz="4" w:space="0" w:color="auto"/>
              <w:left w:val="nil"/>
              <w:bottom w:val="single" w:sz="4" w:space="0" w:color="auto"/>
              <w:right w:val="single" w:sz="4" w:space="0" w:color="auto"/>
            </w:tcBorders>
            <w:vAlign w:val="center"/>
          </w:tcPr>
          <w:p w14:paraId="49534915" w14:textId="77777777" w:rsidR="009F2478" w:rsidRDefault="009F2478" w:rsidP="005B4BE5">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w:t>
            </w:r>
            <w:r w:rsidR="004E78EC">
              <w:rPr>
                <w:rFonts w:ascii="Times New Roman" w:hAnsi="Times New Roman" w:cs="Times New Roman" w:hint="eastAsia"/>
                <w:szCs w:val="21"/>
              </w:rPr>
              <w:t>8</w:t>
            </w:r>
            <w:r>
              <w:rPr>
                <w:rFonts w:ascii="Times New Roman" w:hAnsi="Times New Roman" w:cs="Times New Roman"/>
                <w:szCs w:val="21"/>
              </w:rPr>
              <w:t>%</w:t>
            </w:r>
          </w:p>
        </w:tc>
      </w:tr>
      <w:tr w:rsidR="009F2478" w14:paraId="54776012" w14:textId="77777777" w:rsidTr="00014A66">
        <w:trPr>
          <w:trHeight w:val="20"/>
        </w:trPr>
        <w:tc>
          <w:tcPr>
            <w:tcW w:w="662" w:type="dxa"/>
            <w:tcBorders>
              <w:top w:val="single" w:sz="4" w:space="0" w:color="auto"/>
              <w:left w:val="single" w:sz="4" w:space="0" w:color="auto"/>
              <w:bottom w:val="single" w:sz="4" w:space="0" w:color="auto"/>
              <w:right w:val="single" w:sz="4" w:space="0" w:color="auto"/>
            </w:tcBorders>
          </w:tcPr>
          <w:p w14:paraId="56D81857" w14:textId="77777777" w:rsidR="009F2478" w:rsidRDefault="009F2478" w:rsidP="005B4BE5">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3B2AB18D" w14:textId="77777777" w:rsidR="009F2478" w:rsidRDefault="009F2478" w:rsidP="005B4BE5">
            <w:pPr>
              <w:autoSpaceDE w:val="0"/>
              <w:spacing w:beforeLines="10" w:before="31" w:afterLines="10" w:after="31" w:line="360" w:lineRule="auto"/>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2</w:t>
            </w:r>
          </w:p>
        </w:tc>
        <w:tc>
          <w:tcPr>
            <w:tcW w:w="1220" w:type="dxa"/>
            <w:tcBorders>
              <w:top w:val="single" w:sz="4" w:space="0" w:color="auto"/>
              <w:left w:val="nil"/>
              <w:bottom w:val="single" w:sz="4" w:space="0" w:color="auto"/>
              <w:right w:val="single" w:sz="4" w:space="0" w:color="auto"/>
            </w:tcBorders>
            <w:vAlign w:val="center"/>
          </w:tcPr>
          <w:p w14:paraId="6FEA2FEF" w14:textId="77777777" w:rsidR="009F2478" w:rsidRDefault="00DA328C" w:rsidP="005B4BE5">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w:t>
            </w:r>
            <w:r w:rsidR="009F2478">
              <w:rPr>
                <w:rFonts w:ascii="Times New Roman" w:hAnsi="Times New Roman" w:cs="Times New Roman" w:hint="eastAsia"/>
                <w:szCs w:val="21"/>
              </w:rPr>
              <w:t>0</w:t>
            </w:r>
            <w:r w:rsidR="009F2478">
              <w:rPr>
                <w:rFonts w:ascii="Times New Roman" w:hAnsi="Times New Roman" w:cs="Times New Roman"/>
                <w:szCs w:val="21"/>
              </w:rPr>
              <w:t>%</w:t>
            </w:r>
          </w:p>
        </w:tc>
        <w:tc>
          <w:tcPr>
            <w:tcW w:w="1275" w:type="dxa"/>
            <w:tcBorders>
              <w:top w:val="single" w:sz="4" w:space="0" w:color="auto"/>
              <w:left w:val="nil"/>
              <w:bottom w:val="single" w:sz="4" w:space="0" w:color="auto"/>
              <w:right w:val="single" w:sz="4" w:space="0" w:color="auto"/>
            </w:tcBorders>
            <w:vAlign w:val="center"/>
          </w:tcPr>
          <w:p w14:paraId="063DC922" w14:textId="77777777" w:rsidR="009F2478" w:rsidRDefault="009F2478" w:rsidP="005B4BE5">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5%</w:t>
            </w:r>
          </w:p>
        </w:tc>
        <w:tc>
          <w:tcPr>
            <w:tcW w:w="1276" w:type="dxa"/>
            <w:tcBorders>
              <w:top w:val="single" w:sz="4" w:space="0" w:color="auto"/>
              <w:left w:val="nil"/>
              <w:bottom w:val="single" w:sz="4" w:space="0" w:color="auto"/>
              <w:right w:val="single" w:sz="4" w:space="0" w:color="auto"/>
            </w:tcBorders>
            <w:vAlign w:val="center"/>
          </w:tcPr>
          <w:p w14:paraId="0B59C0A5" w14:textId="77777777" w:rsidR="009F2478" w:rsidRDefault="009F2478" w:rsidP="005B4BE5">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w:t>
            </w:r>
          </w:p>
        </w:tc>
        <w:tc>
          <w:tcPr>
            <w:tcW w:w="1134" w:type="dxa"/>
            <w:tcBorders>
              <w:top w:val="single" w:sz="4" w:space="0" w:color="auto"/>
              <w:left w:val="single" w:sz="4" w:space="0" w:color="auto"/>
              <w:bottom w:val="single" w:sz="4" w:space="0" w:color="auto"/>
              <w:right w:val="single" w:sz="4" w:space="0" w:color="auto"/>
            </w:tcBorders>
            <w:vAlign w:val="center"/>
          </w:tcPr>
          <w:p w14:paraId="0D4042A0" w14:textId="77777777" w:rsidR="009F2478" w:rsidRDefault="009F2478" w:rsidP="005B4BE5">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5%</w:t>
            </w:r>
          </w:p>
        </w:tc>
        <w:tc>
          <w:tcPr>
            <w:tcW w:w="1276" w:type="dxa"/>
            <w:tcBorders>
              <w:top w:val="single" w:sz="4" w:space="0" w:color="auto"/>
              <w:left w:val="single" w:sz="4" w:space="0" w:color="auto"/>
              <w:bottom w:val="single" w:sz="4" w:space="0" w:color="auto"/>
              <w:right w:val="single" w:sz="4" w:space="0" w:color="auto"/>
            </w:tcBorders>
            <w:vAlign w:val="center"/>
          </w:tcPr>
          <w:p w14:paraId="7548AEF1" w14:textId="77777777" w:rsidR="009F2478" w:rsidRDefault="009F2478" w:rsidP="005B4BE5">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30%</w:t>
            </w:r>
          </w:p>
        </w:tc>
        <w:tc>
          <w:tcPr>
            <w:tcW w:w="709" w:type="dxa"/>
            <w:tcBorders>
              <w:top w:val="single" w:sz="4" w:space="0" w:color="auto"/>
              <w:left w:val="nil"/>
              <w:bottom w:val="single" w:sz="4" w:space="0" w:color="auto"/>
              <w:right w:val="single" w:sz="4" w:space="0" w:color="auto"/>
            </w:tcBorders>
            <w:vAlign w:val="center"/>
          </w:tcPr>
          <w:p w14:paraId="006C43F3" w14:textId="77777777" w:rsidR="009F2478" w:rsidRDefault="009F2478" w:rsidP="005B4BE5">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5</w:t>
            </w:r>
            <w:r w:rsidR="004E78EC">
              <w:rPr>
                <w:rFonts w:ascii="Times New Roman" w:hAnsi="Times New Roman" w:cs="Times New Roman" w:hint="eastAsia"/>
                <w:szCs w:val="21"/>
              </w:rPr>
              <w:t>2</w:t>
            </w:r>
            <w:r>
              <w:rPr>
                <w:rFonts w:ascii="Times New Roman" w:hAnsi="Times New Roman" w:cs="Times New Roman"/>
                <w:szCs w:val="21"/>
              </w:rPr>
              <w:t>%</w:t>
            </w:r>
          </w:p>
        </w:tc>
      </w:tr>
      <w:tr w:rsidR="009F2478" w14:paraId="68753B72" w14:textId="77777777" w:rsidTr="00014A66">
        <w:trPr>
          <w:trHeight w:val="20"/>
        </w:trPr>
        <w:tc>
          <w:tcPr>
            <w:tcW w:w="1994" w:type="dxa"/>
            <w:gridSpan w:val="2"/>
            <w:tcBorders>
              <w:top w:val="single" w:sz="4" w:space="0" w:color="auto"/>
              <w:left w:val="single" w:sz="4" w:space="0" w:color="auto"/>
              <w:bottom w:val="single" w:sz="4" w:space="0" w:color="auto"/>
              <w:right w:val="single" w:sz="4" w:space="0" w:color="auto"/>
            </w:tcBorders>
          </w:tcPr>
          <w:p w14:paraId="02AD857C" w14:textId="77777777" w:rsidR="009F2478" w:rsidRDefault="009F2478" w:rsidP="005B4BE5">
            <w:pPr>
              <w:autoSpaceDE w:val="0"/>
              <w:spacing w:beforeLines="10" w:before="31" w:afterLines="10" w:after="31" w:line="360" w:lineRule="auto"/>
              <w:jc w:val="center"/>
              <w:rPr>
                <w:rFonts w:ascii="Times New Roman" w:hAnsi="Times New Roman" w:cs="Times New Roman"/>
                <w:szCs w:val="21"/>
              </w:rPr>
            </w:pPr>
            <w:r>
              <w:rPr>
                <w:rFonts w:ascii="Times New Roman" w:hAnsiTheme="minorEastAsia" w:cs="Times New Roman"/>
                <w:szCs w:val="21"/>
              </w:rPr>
              <w:t>合计</w:t>
            </w:r>
          </w:p>
        </w:tc>
        <w:tc>
          <w:tcPr>
            <w:tcW w:w="1220" w:type="dxa"/>
            <w:tcBorders>
              <w:top w:val="single" w:sz="4" w:space="0" w:color="auto"/>
              <w:left w:val="nil"/>
              <w:bottom w:val="single" w:sz="4" w:space="0" w:color="auto"/>
              <w:right w:val="single" w:sz="4" w:space="0" w:color="auto"/>
            </w:tcBorders>
            <w:vAlign w:val="center"/>
          </w:tcPr>
          <w:p w14:paraId="55E6970D" w14:textId="77777777" w:rsidR="009F2478" w:rsidRDefault="009F2478" w:rsidP="005B4BE5">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0%</w:t>
            </w:r>
          </w:p>
        </w:tc>
        <w:tc>
          <w:tcPr>
            <w:tcW w:w="1275" w:type="dxa"/>
            <w:tcBorders>
              <w:top w:val="single" w:sz="4" w:space="0" w:color="auto"/>
              <w:left w:val="nil"/>
              <w:bottom w:val="single" w:sz="4" w:space="0" w:color="auto"/>
              <w:right w:val="single" w:sz="4" w:space="0" w:color="auto"/>
            </w:tcBorders>
            <w:vAlign w:val="center"/>
          </w:tcPr>
          <w:p w14:paraId="0A3D9FA0" w14:textId="77777777" w:rsidR="009F2478" w:rsidRDefault="009F2478" w:rsidP="005B4BE5">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276" w:type="dxa"/>
            <w:tcBorders>
              <w:top w:val="single" w:sz="4" w:space="0" w:color="auto"/>
              <w:left w:val="nil"/>
              <w:bottom w:val="single" w:sz="4" w:space="0" w:color="auto"/>
              <w:right w:val="single" w:sz="4" w:space="0" w:color="auto"/>
            </w:tcBorders>
            <w:vAlign w:val="center"/>
          </w:tcPr>
          <w:p w14:paraId="792175B1" w14:textId="77777777" w:rsidR="009F2478" w:rsidRDefault="009F2478" w:rsidP="005B4BE5">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134" w:type="dxa"/>
            <w:tcBorders>
              <w:top w:val="single" w:sz="4" w:space="0" w:color="auto"/>
              <w:left w:val="single" w:sz="4" w:space="0" w:color="auto"/>
              <w:bottom w:val="single" w:sz="4" w:space="0" w:color="auto"/>
              <w:right w:val="single" w:sz="4" w:space="0" w:color="auto"/>
            </w:tcBorders>
            <w:vAlign w:val="center"/>
          </w:tcPr>
          <w:p w14:paraId="13AD0CD3" w14:textId="77777777" w:rsidR="009F2478" w:rsidRDefault="009F2478" w:rsidP="005B4BE5">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276" w:type="dxa"/>
            <w:tcBorders>
              <w:top w:val="single" w:sz="4" w:space="0" w:color="auto"/>
              <w:left w:val="single" w:sz="4" w:space="0" w:color="auto"/>
              <w:bottom w:val="single" w:sz="4" w:space="0" w:color="auto"/>
              <w:right w:val="single" w:sz="4" w:space="0" w:color="auto"/>
            </w:tcBorders>
            <w:vAlign w:val="center"/>
          </w:tcPr>
          <w:p w14:paraId="70D1C880" w14:textId="77777777" w:rsidR="009F2478" w:rsidRDefault="004E78EC" w:rsidP="005B4BE5">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w:t>
            </w:r>
            <w:r w:rsidR="009F2478">
              <w:rPr>
                <w:rFonts w:ascii="Times New Roman" w:hAnsi="Times New Roman" w:cs="Times New Roman"/>
                <w:szCs w:val="21"/>
              </w:rPr>
              <w:t>0%</w:t>
            </w:r>
          </w:p>
        </w:tc>
        <w:tc>
          <w:tcPr>
            <w:tcW w:w="709" w:type="dxa"/>
            <w:tcBorders>
              <w:top w:val="single" w:sz="4" w:space="0" w:color="auto"/>
              <w:left w:val="nil"/>
              <w:bottom w:val="single" w:sz="4" w:space="0" w:color="auto"/>
              <w:right w:val="single" w:sz="4" w:space="0" w:color="auto"/>
            </w:tcBorders>
            <w:vAlign w:val="center"/>
          </w:tcPr>
          <w:p w14:paraId="3B05CC23" w14:textId="77777777" w:rsidR="009F2478" w:rsidRDefault="009F2478" w:rsidP="005B4BE5">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100%</w:t>
            </w:r>
          </w:p>
        </w:tc>
      </w:tr>
    </w:tbl>
    <w:p w14:paraId="7476715B" w14:textId="77777777" w:rsidR="00EA110B" w:rsidRDefault="00EA110B">
      <w:pPr>
        <w:pStyle w:val="Default"/>
        <w:spacing w:line="420" w:lineRule="exact"/>
        <w:ind w:firstLineChars="200" w:firstLine="480"/>
        <w:rPr>
          <w:rFonts w:ascii="Times New Roman" w:eastAsiaTheme="minorEastAsia" w:hAnsiTheme="minorEastAsia" w:cs="Times New Roman"/>
        </w:rPr>
      </w:pPr>
    </w:p>
    <w:p w14:paraId="7EE7B44E" w14:textId="77777777" w:rsidR="00C94C67" w:rsidRDefault="009A394E">
      <w:pPr>
        <w:pStyle w:val="Default"/>
        <w:spacing w:line="360" w:lineRule="auto"/>
        <w:rPr>
          <w:rFonts w:ascii="Times New Roman" w:eastAsiaTheme="minorEastAsia" w:hAnsi="Times New Roman" w:cs="Times New Roman"/>
          <w:b/>
          <w:bCs/>
          <w:sz w:val="28"/>
          <w:szCs w:val="28"/>
        </w:rPr>
      </w:pPr>
      <w:r>
        <w:rPr>
          <w:rFonts w:ascii="Times New Roman" w:eastAsiaTheme="minorEastAsia" w:hAnsiTheme="minorEastAsia" w:cs="Times New Roman"/>
          <w:b/>
          <w:bCs/>
          <w:sz w:val="28"/>
          <w:szCs w:val="28"/>
        </w:rPr>
        <w:t>八、课程参考书目及资源</w:t>
      </w:r>
    </w:p>
    <w:p w14:paraId="19FD051B" w14:textId="77777777" w:rsidR="00C94C67" w:rsidRDefault="009A394E">
      <w:pPr>
        <w:spacing w:line="360" w:lineRule="auto"/>
        <w:rPr>
          <w:rFonts w:ascii="Times New Roman" w:hAnsi="Times New Roman" w:cs="Times New Roman"/>
          <w:sz w:val="24"/>
        </w:rPr>
      </w:pPr>
      <w:r>
        <w:rPr>
          <w:rFonts w:ascii="Times New Roman" w:hAnsi="Times New Roman" w:cs="Times New Roman"/>
          <w:sz w:val="24"/>
        </w:rPr>
        <w:t xml:space="preserve">   1.</w:t>
      </w:r>
      <w:r>
        <w:rPr>
          <w:rFonts w:ascii="Times New Roman" w:hAnsi="Times New Roman" w:cs="Times New Roman"/>
          <w:sz w:val="24"/>
        </w:rPr>
        <w:t>曹志刚</w:t>
      </w:r>
      <w:r>
        <w:rPr>
          <w:rFonts w:ascii="Times New Roman" w:hAnsi="Times New Roman" w:cs="Times New Roman"/>
          <w:sz w:val="24"/>
        </w:rPr>
        <w:t>.</w:t>
      </w:r>
      <w:r>
        <w:rPr>
          <w:rFonts w:ascii="Times New Roman" w:hAnsi="Times New Roman" w:cs="Times New Roman"/>
          <w:sz w:val="24"/>
        </w:rPr>
        <w:t>现代通信原理</w:t>
      </w:r>
      <w:r>
        <w:rPr>
          <w:rFonts w:ascii="Times New Roman" w:hAnsi="Times New Roman" w:cs="Times New Roman"/>
          <w:sz w:val="24"/>
        </w:rPr>
        <w:t>.</w:t>
      </w:r>
      <w:r>
        <w:rPr>
          <w:rFonts w:ascii="Times New Roman" w:hAnsi="Times New Roman" w:cs="Times New Roman"/>
          <w:sz w:val="24"/>
        </w:rPr>
        <w:t>北京：清华大学出版社</w:t>
      </w:r>
      <w:r>
        <w:rPr>
          <w:rFonts w:ascii="Times New Roman" w:hAnsi="Times New Roman" w:cs="Times New Roman"/>
          <w:sz w:val="24"/>
        </w:rPr>
        <w:t>.2012.</w:t>
      </w:r>
    </w:p>
    <w:p w14:paraId="1AB99E86" w14:textId="77777777" w:rsidR="00C94C67" w:rsidRDefault="009A394E">
      <w:pPr>
        <w:spacing w:line="360" w:lineRule="auto"/>
        <w:rPr>
          <w:rFonts w:ascii="Times New Roman" w:hAnsi="Times New Roman" w:cs="Times New Roman"/>
          <w:sz w:val="24"/>
        </w:rPr>
      </w:pPr>
      <w:r>
        <w:rPr>
          <w:rFonts w:ascii="Times New Roman" w:hAnsi="Times New Roman" w:cs="Times New Roman"/>
          <w:sz w:val="24"/>
        </w:rPr>
        <w:t xml:space="preserve">   2.</w:t>
      </w:r>
      <w:r>
        <w:rPr>
          <w:rFonts w:ascii="Times New Roman" w:hAnsi="Times New Roman" w:cs="Times New Roman"/>
          <w:sz w:val="24"/>
        </w:rPr>
        <w:t>沈振元</w:t>
      </w:r>
      <w:r>
        <w:rPr>
          <w:rFonts w:ascii="Times New Roman" w:hAnsi="Times New Roman" w:cs="Times New Roman"/>
          <w:sz w:val="24"/>
        </w:rPr>
        <w:t xml:space="preserve">. </w:t>
      </w:r>
      <w:r>
        <w:rPr>
          <w:rFonts w:ascii="Times New Roman" w:hAnsi="Times New Roman" w:cs="Times New Roman"/>
          <w:sz w:val="24"/>
        </w:rPr>
        <w:t>通信系统原理（第二版）</w:t>
      </w:r>
      <w:r>
        <w:rPr>
          <w:rFonts w:ascii="Times New Roman" w:hAnsi="Times New Roman" w:cs="Times New Roman"/>
          <w:sz w:val="24"/>
        </w:rPr>
        <w:t>.</w:t>
      </w:r>
      <w:r>
        <w:rPr>
          <w:rFonts w:ascii="Times New Roman" w:hAnsi="Times New Roman" w:cs="Times New Roman"/>
          <w:sz w:val="24"/>
        </w:rPr>
        <w:t>西安：西安电子科大出版社</w:t>
      </w:r>
      <w:r>
        <w:rPr>
          <w:rFonts w:ascii="Times New Roman" w:hAnsi="Times New Roman" w:cs="Times New Roman"/>
          <w:sz w:val="24"/>
        </w:rPr>
        <w:t>.2011.</w:t>
      </w:r>
    </w:p>
    <w:p w14:paraId="5E03399E" w14:textId="77777777" w:rsidR="00C94C67" w:rsidRDefault="009A394E">
      <w:pPr>
        <w:spacing w:line="360" w:lineRule="auto"/>
        <w:rPr>
          <w:rFonts w:ascii="Times New Roman" w:hAnsi="Times New Roman" w:cs="Times New Roman"/>
          <w:sz w:val="24"/>
        </w:rPr>
      </w:pPr>
      <w:r>
        <w:rPr>
          <w:rFonts w:ascii="Times New Roman" w:hAnsi="Times New Roman" w:cs="Times New Roman"/>
          <w:sz w:val="24"/>
        </w:rPr>
        <w:t xml:space="preserve">   3.</w:t>
      </w:r>
      <w:r>
        <w:rPr>
          <w:rFonts w:ascii="Times New Roman" w:hAnsi="Times New Roman" w:cs="Times New Roman"/>
          <w:sz w:val="24"/>
        </w:rPr>
        <w:t>马东堂</w:t>
      </w:r>
      <w:r>
        <w:rPr>
          <w:rFonts w:ascii="Times New Roman" w:hAnsi="Times New Roman" w:cs="Times New Roman"/>
          <w:sz w:val="24"/>
        </w:rPr>
        <w:t>.</w:t>
      </w:r>
      <w:r>
        <w:rPr>
          <w:rFonts w:ascii="Times New Roman" w:hAnsi="Times New Roman" w:cs="Times New Roman"/>
          <w:sz w:val="24"/>
        </w:rPr>
        <w:t>通信原理</w:t>
      </w:r>
      <w:r>
        <w:rPr>
          <w:rFonts w:ascii="Times New Roman" w:hAnsi="Times New Roman" w:cs="Times New Roman"/>
          <w:sz w:val="24"/>
        </w:rPr>
        <w:t>.</w:t>
      </w:r>
      <w:r>
        <w:rPr>
          <w:rFonts w:ascii="Times New Roman" w:hAnsi="Times New Roman" w:cs="Times New Roman"/>
          <w:sz w:val="24"/>
        </w:rPr>
        <w:t>北京：高等教育出版社</w:t>
      </w:r>
      <w:r>
        <w:rPr>
          <w:rFonts w:ascii="Times New Roman" w:hAnsi="Times New Roman" w:cs="Times New Roman"/>
          <w:sz w:val="24"/>
        </w:rPr>
        <w:t>.2018.</w:t>
      </w:r>
    </w:p>
    <w:p w14:paraId="3CC6526B" w14:textId="77777777" w:rsidR="00C94C67" w:rsidRDefault="009A394E">
      <w:pPr>
        <w:spacing w:line="360" w:lineRule="auto"/>
        <w:rPr>
          <w:rFonts w:ascii="Times New Roman" w:hAnsi="Times New Roman" w:cs="Times New Roman"/>
          <w:sz w:val="24"/>
        </w:rPr>
      </w:pPr>
      <w:r>
        <w:rPr>
          <w:rFonts w:ascii="Times New Roman" w:hAnsi="Times New Roman" w:cs="Times New Roman"/>
          <w:sz w:val="24"/>
        </w:rPr>
        <w:t xml:space="preserve">   4.Simon </w:t>
      </w:r>
      <w:proofErr w:type="spellStart"/>
      <w:r>
        <w:rPr>
          <w:rFonts w:ascii="Times New Roman" w:hAnsi="Times New Roman" w:cs="Times New Roman"/>
          <w:sz w:val="24"/>
        </w:rPr>
        <w:t>Haykin</w:t>
      </w:r>
      <w:proofErr w:type="spellEnd"/>
      <w:r>
        <w:rPr>
          <w:rFonts w:ascii="Times New Roman" w:hAnsi="Times New Roman" w:cs="Times New Roman"/>
          <w:sz w:val="24"/>
        </w:rPr>
        <w:t>.</w:t>
      </w:r>
      <w:r>
        <w:rPr>
          <w:rFonts w:ascii="Times New Roman" w:hAnsi="Times New Roman" w:cs="Times New Roman"/>
          <w:sz w:val="24"/>
        </w:rPr>
        <w:t>通信系统（影印版）</w:t>
      </w:r>
      <w:r>
        <w:rPr>
          <w:rFonts w:ascii="Times New Roman" w:hAnsi="Times New Roman" w:cs="Times New Roman"/>
          <w:sz w:val="24"/>
        </w:rPr>
        <w:t>.</w:t>
      </w:r>
      <w:r>
        <w:rPr>
          <w:rFonts w:ascii="Times New Roman" w:hAnsi="Times New Roman" w:cs="Times New Roman"/>
          <w:sz w:val="24"/>
        </w:rPr>
        <w:t>北京：电子工业出版社</w:t>
      </w:r>
      <w:r>
        <w:rPr>
          <w:rFonts w:ascii="Times New Roman" w:hAnsi="Times New Roman" w:cs="Times New Roman"/>
          <w:sz w:val="24"/>
        </w:rPr>
        <w:t>.2012.</w:t>
      </w:r>
    </w:p>
    <w:p w14:paraId="1F549B8E" w14:textId="77777777" w:rsidR="00C94C67" w:rsidRDefault="009A394E">
      <w:pPr>
        <w:spacing w:line="360" w:lineRule="auto"/>
        <w:rPr>
          <w:rFonts w:ascii="Times New Roman" w:hAnsi="Times New Roman" w:cs="Times New Roman"/>
          <w:sz w:val="24"/>
        </w:rPr>
      </w:pPr>
      <w:r>
        <w:rPr>
          <w:rFonts w:ascii="Times New Roman" w:hAnsi="Times New Roman" w:cs="Times New Roman"/>
          <w:sz w:val="24"/>
        </w:rPr>
        <w:t xml:space="preserve">   5.</w:t>
      </w:r>
      <w:r>
        <w:rPr>
          <w:rFonts w:ascii="Times New Roman" w:hAnsi="Times New Roman" w:cs="Times New Roman"/>
          <w:sz w:val="24"/>
        </w:rPr>
        <w:t>中国大学</w:t>
      </w:r>
      <w:r>
        <w:rPr>
          <w:rFonts w:ascii="Times New Roman" w:hAnsi="Times New Roman" w:cs="Times New Roman"/>
          <w:sz w:val="24"/>
        </w:rPr>
        <w:t>MOOC</w:t>
      </w:r>
      <w:r>
        <w:rPr>
          <w:rFonts w:ascii="Times New Roman" w:hAnsi="Times New Roman" w:cs="Times New Roman"/>
          <w:sz w:val="24"/>
        </w:rPr>
        <w:t>国家精品资源共享课，通信原理，</w:t>
      </w:r>
      <w:r>
        <w:rPr>
          <w:rFonts w:ascii="Times New Roman" w:hAnsi="Times New Roman" w:cs="Times New Roman" w:hint="eastAsia"/>
          <w:sz w:val="24"/>
        </w:rPr>
        <w:t>南京邮电大学</w:t>
      </w:r>
    </w:p>
    <w:p w14:paraId="0BE05168" w14:textId="77777777" w:rsidR="00C94C67" w:rsidRDefault="009A394E">
      <w:pPr>
        <w:spacing w:line="360" w:lineRule="auto"/>
      </w:pPr>
      <w:r>
        <w:rPr>
          <w:rFonts w:ascii="Times New Roman" w:hAnsi="Times New Roman" w:cs="Times New Roman"/>
          <w:sz w:val="24"/>
        </w:rPr>
        <w:lastRenderedPageBreak/>
        <w:t xml:space="preserve">     </w:t>
      </w:r>
      <w:r>
        <w:t>https://www.icourse163.org/home.htm?userId=1425859566#/home/course</w:t>
      </w:r>
    </w:p>
    <w:p w14:paraId="379FCCD0" w14:textId="77777777" w:rsidR="00C94C67" w:rsidRDefault="009A394E">
      <w:pPr>
        <w:spacing w:line="360" w:lineRule="auto"/>
        <w:rPr>
          <w:rFonts w:ascii="Times New Roman" w:hAnsi="Times New Roman" w:cs="Times New Roman"/>
          <w:sz w:val="24"/>
        </w:rPr>
      </w:pPr>
      <w:r>
        <w:rPr>
          <w:rFonts w:ascii="Times New Roman" w:hAnsi="Times New Roman" w:cs="Times New Roman"/>
          <w:sz w:val="24"/>
        </w:rPr>
        <w:t xml:space="preserve">   6. </w:t>
      </w:r>
      <w:proofErr w:type="gramStart"/>
      <w:r>
        <w:rPr>
          <w:rFonts w:ascii="Times New Roman" w:hAnsi="Times New Roman" w:cs="Times New Roman"/>
          <w:sz w:val="24"/>
        </w:rPr>
        <w:t>超星学习通</w:t>
      </w:r>
      <w:proofErr w:type="gramEnd"/>
      <w:r>
        <w:rPr>
          <w:rFonts w:ascii="Times New Roman" w:hAnsi="Times New Roman" w:cs="Times New Roman"/>
          <w:sz w:val="24"/>
        </w:rPr>
        <w:t>，通信原理，江苏理工学院</w:t>
      </w:r>
      <w:r>
        <w:rPr>
          <w:rFonts w:ascii="Times New Roman" w:hAnsi="Times New Roman" w:cs="Times New Roman"/>
          <w:sz w:val="24"/>
        </w:rPr>
        <w:t xml:space="preserve">.  </w:t>
      </w:r>
    </w:p>
    <w:p w14:paraId="08810CBA" w14:textId="77777777" w:rsidR="00C94C67" w:rsidRDefault="009A394E">
      <w:pPr>
        <w:spacing w:line="360" w:lineRule="auto"/>
        <w:rPr>
          <w:rFonts w:ascii="Times New Roman" w:hAnsi="Times New Roman" w:cs="Times New Roman"/>
          <w:sz w:val="24"/>
        </w:rPr>
      </w:pPr>
      <w:r>
        <w:rPr>
          <w:rFonts w:ascii="Times New Roman" w:hAnsi="Times New Roman" w:cs="Times New Roman"/>
          <w:sz w:val="24"/>
        </w:rPr>
        <w:t xml:space="preserve">     http://mooc1.jsut.edu.cn/mycourse/teachercourse?moocId=81709552 &amp;</w:t>
      </w:r>
      <w:proofErr w:type="spellStart"/>
      <w:r>
        <w:rPr>
          <w:rFonts w:ascii="Times New Roman" w:hAnsi="Times New Roman" w:cs="Times New Roman"/>
          <w:sz w:val="24"/>
        </w:rPr>
        <w:t>clazzid</w:t>
      </w:r>
      <w:proofErr w:type="spellEnd"/>
      <w:r>
        <w:rPr>
          <w:rFonts w:ascii="Times New Roman" w:hAnsi="Times New Roman" w:cs="Times New Roman"/>
          <w:sz w:val="24"/>
        </w:rPr>
        <w:t>=</w:t>
      </w:r>
    </w:p>
    <w:p w14:paraId="59D1E1C8" w14:textId="77777777" w:rsidR="00C94C67" w:rsidRDefault="009A394E">
      <w:pPr>
        <w:spacing w:line="360" w:lineRule="auto"/>
        <w:rPr>
          <w:rFonts w:ascii="Times New Roman" w:hAnsi="Times New Roman" w:cs="Times New Roman"/>
          <w:sz w:val="24"/>
        </w:rPr>
      </w:pPr>
      <w:r>
        <w:rPr>
          <w:rFonts w:ascii="Times New Roman" w:hAnsi="Times New Roman" w:cs="Times New Roman"/>
          <w:sz w:val="24"/>
        </w:rPr>
        <w:t xml:space="preserve">     14542766&amp;edit=</w:t>
      </w:r>
      <w:proofErr w:type="spellStart"/>
      <w:r>
        <w:rPr>
          <w:rFonts w:ascii="Times New Roman" w:hAnsi="Times New Roman" w:cs="Times New Roman"/>
          <w:sz w:val="24"/>
        </w:rPr>
        <w:t>true&amp;v</w:t>
      </w:r>
      <w:proofErr w:type="spellEnd"/>
      <w:r>
        <w:rPr>
          <w:rFonts w:ascii="Times New Roman" w:hAnsi="Times New Roman" w:cs="Times New Roman"/>
          <w:sz w:val="24"/>
        </w:rPr>
        <w:t>=0&amp;cpi=0</w:t>
      </w:r>
    </w:p>
    <w:p w14:paraId="63CFA7EC" w14:textId="77777777" w:rsidR="00C94C67" w:rsidRDefault="009A394E">
      <w:pPr>
        <w:widowControl/>
        <w:spacing w:line="360" w:lineRule="auto"/>
        <w:jc w:val="left"/>
        <w:rPr>
          <w:rFonts w:ascii="Times New Roman" w:hAnsiTheme="minorEastAsia" w:cs="Times New Roman"/>
          <w:b/>
          <w:bCs/>
          <w:color w:val="000000"/>
          <w:kern w:val="0"/>
          <w:sz w:val="28"/>
          <w:szCs w:val="28"/>
        </w:rPr>
      </w:pPr>
      <w:r>
        <w:rPr>
          <w:rFonts w:ascii="Times New Roman" w:hAnsiTheme="minorEastAsia" w:cs="Times New Roman" w:hint="eastAsia"/>
          <w:b/>
          <w:bCs/>
          <w:color w:val="000000"/>
          <w:kern w:val="0"/>
          <w:sz w:val="28"/>
          <w:szCs w:val="28"/>
        </w:rPr>
        <w:t>九、大纲修订说明</w:t>
      </w:r>
    </w:p>
    <w:p w14:paraId="3069E2A6" w14:textId="77777777" w:rsidR="00C94C67" w:rsidRDefault="009A394E">
      <w:pPr>
        <w:widowControl/>
        <w:spacing w:line="460" w:lineRule="exact"/>
        <w:jc w:val="left"/>
        <w:rPr>
          <w:rFonts w:ascii="Times New Roman" w:hAnsi="Times New Roman" w:cs="Times New Roman"/>
          <w:b/>
          <w:bCs/>
          <w:sz w:val="28"/>
          <w:szCs w:val="28"/>
        </w:rPr>
      </w:pPr>
      <w:r>
        <w:rPr>
          <w:rFonts w:ascii="Times New Roman" w:hAnsiTheme="minorEastAsia" w:cs="Times New Roman" w:hint="eastAsia"/>
          <w:b/>
          <w:bCs/>
          <w:color w:val="000000"/>
          <w:kern w:val="0"/>
          <w:sz w:val="28"/>
          <w:szCs w:val="28"/>
        </w:rPr>
        <w:t xml:space="preserve">   </w:t>
      </w:r>
      <w:r>
        <w:rPr>
          <w:rFonts w:ascii="Times New Roman" w:hAnsi="Times New Roman" w:cs="Times New Roman" w:hint="eastAsia"/>
          <w:sz w:val="24"/>
        </w:rPr>
        <w:t>为进行相关系列课程内容进一步优化，</w:t>
      </w:r>
      <w:r w:rsidR="006B166A">
        <w:rPr>
          <w:rFonts w:ascii="Times New Roman" w:hAnsi="Times New Roman" w:cs="Times New Roman" w:hint="eastAsia"/>
          <w:sz w:val="24"/>
        </w:rPr>
        <w:t>将</w:t>
      </w:r>
      <w:r w:rsidR="000B7759">
        <w:rPr>
          <w:rFonts w:ascii="Times New Roman" w:hAnsi="Times New Roman" w:cs="Times New Roman" w:hint="eastAsia"/>
          <w:sz w:val="24"/>
        </w:rPr>
        <w:t>原有的独立实验改为课内实验，同时</w:t>
      </w:r>
      <w:r>
        <w:rPr>
          <w:rFonts w:ascii="Times New Roman" w:hAnsi="Times New Roman" w:cs="Times New Roman" w:hint="eastAsia"/>
          <w:sz w:val="24"/>
        </w:rPr>
        <w:t>将原有的“差错控制编码”一章内容放到“信息论与编码”课程中，故修订大纲，从</w:t>
      </w:r>
      <w:r>
        <w:rPr>
          <w:rFonts w:ascii="Times New Roman" w:hAnsi="Times New Roman" w:cs="Times New Roman" w:hint="eastAsia"/>
          <w:sz w:val="24"/>
        </w:rPr>
        <w:t>202</w:t>
      </w:r>
      <w:r w:rsidR="00287B62">
        <w:rPr>
          <w:rFonts w:ascii="Times New Roman" w:hAnsi="Times New Roman" w:cs="Times New Roman" w:hint="eastAsia"/>
          <w:sz w:val="24"/>
        </w:rPr>
        <w:t>3</w:t>
      </w:r>
      <w:r w:rsidR="00287B62">
        <w:rPr>
          <w:rFonts w:ascii="Times New Roman" w:hAnsi="Times New Roman" w:cs="Times New Roman" w:hint="eastAsia"/>
          <w:sz w:val="24"/>
        </w:rPr>
        <w:t>级</w:t>
      </w:r>
      <w:r>
        <w:rPr>
          <w:rFonts w:ascii="Times New Roman" w:hAnsi="Times New Roman" w:cs="Times New Roman" w:hint="eastAsia"/>
          <w:sz w:val="24"/>
        </w:rPr>
        <w:t>开始执行，特此说明。</w:t>
      </w:r>
    </w:p>
    <w:p w14:paraId="6928D2F1" w14:textId="77777777" w:rsidR="00C94C67" w:rsidRDefault="00C94C67">
      <w:pPr>
        <w:spacing w:line="300" w:lineRule="auto"/>
        <w:jc w:val="left"/>
        <w:rPr>
          <w:rFonts w:ascii="Times New Roman" w:hAnsi="Times New Roman" w:cs="Times New Roman"/>
          <w:b/>
          <w:bCs/>
          <w:sz w:val="28"/>
          <w:szCs w:val="28"/>
        </w:rPr>
      </w:pPr>
    </w:p>
    <w:p w14:paraId="5E31632E" w14:textId="77777777" w:rsidR="002F1104" w:rsidRDefault="002F1104">
      <w:pPr>
        <w:spacing w:line="300" w:lineRule="auto"/>
        <w:jc w:val="left"/>
        <w:rPr>
          <w:rFonts w:ascii="Times New Roman" w:hAnsi="Times New Roman" w:cs="Times New Roman"/>
          <w:b/>
          <w:bCs/>
          <w:sz w:val="28"/>
          <w:szCs w:val="28"/>
        </w:rPr>
      </w:pPr>
    </w:p>
    <w:p w14:paraId="27B6D0AD" w14:textId="77777777" w:rsidR="002F1104" w:rsidRDefault="002F1104">
      <w:pPr>
        <w:spacing w:line="300" w:lineRule="auto"/>
        <w:jc w:val="left"/>
        <w:rPr>
          <w:rFonts w:ascii="Times New Roman" w:hAnsi="Times New Roman" w:cs="Times New Roman"/>
          <w:b/>
          <w:bCs/>
          <w:sz w:val="28"/>
          <w:szCs w:val="28"/>
        </w:rPr>
      </w:pPr>
    </w:p>
    <w:p w14:paraId="2B704515" w14:textId="77777777" w:rsidR="002F1104" w:rsidRDefault="002F1104">
      <w:pPr>
        <w:spacing w:line="300" w:lineRule="auto"/>
        <w:jc w:val="left"/>
        <w:rPr>
          <w:rFonts w:ascii="Times New Roman" w:hAnsi="Times New Roman" w:cs="Times New Roman"/>
          <w:b/>
          <w:bCs/>
          <w:sz w:val="28"/>
          <w:szCs w:val="28"/>
        </w:rPr>
      </w:pPr>
    </w:p>
    <w:p w14:paraId="0D16EE01" w14:textId="77777777" w:rsidR="002F1104" w:rsidRDefault="002F1104">
      <w:pPr>
        <w:spacing w:line="300" w:lineRule="auto"/>
        <w:jc w:val="left"/>
        <w:rPr>
          <w:rFonts w:ascii="Times New Roman" w:hAnsi="Times New Roman" w:cs="Times New Roman"/>
          <w:b/>
          <w:bCs/>
          <w:sz w:val="28"/>
          <w:szCs w:val="28"/>
        </w:rPr>
      </w:pPr>
    </w:p>
    <w:p w14:paraId="43B558C1" w14:textId="77777777" w:rsidR="002F1104" w:rsidRDefault="002F1104">
      <w:pPr>
        <w:spacing w:line="300" w:lineRule="auto"/>
        <w:jc w:val="left"/>
        <w:rPr>
          <w:rFonts w:ascii="Times New Roman" w:hAnsi="Times New Roman" w:cs="Times New Roman"/>
          <w:b/>
          <w:bCs/>
          <w:sz w:val="28"/>
          <w:szCs w:val="28"/>
        </w:rPr>
      </w:pPr>
    </w:p>
    <w:p w14:paraId="1F1ACD64" w14:textId="77777777" w:rsidR="002F1104" w:rsidRDefault="002F1104">
      <w:pPr>
        <w:spacing w:line="300" w:lineRule="auto"/>
        <w:jc w:val="left"/>
        <w:rPr>
          <w:rFonts w:ascii="Times New Roman" w:hAnsi="Times New Roman" w:cs="Times New Roman"/>
          <w:b/>
          <w:bCs/>
          <w:sz w:val="28"/>
          <w:szCs w:val="28"/>
        </w:rPr>
      </w:pPr>
    </w:p>
    <w:p w14:paraId="624630AB" w14:textId="77777777" w:rsidR="002F1104" w:rsidRDefault="002F1104">
      <w:pPr>
        <w:spacing w:line="300" w:lineRule="auto"/>
        <w:jc w:val="left"/>
        <w:rPr>
          <w:rFonts w:ascii="Times New Roman" w:hAnsi="Times New Roman" w:cs="Times New Roman"/>
          <w:b/>
          <w:bCs/>
          <w:sz w:val="28"/>
          <w:szCs w:val="28"/>
        </w:rPr>
      </w:pPr>
    </w:p>
    <w:p w14:paraId="39C60AEE" w14:textId="77777777" w:rsidR="002F1104" w:rsidRDefault="002F1104">
      <w:pPr>
        <w:spacing w:line="300" w:lineRule="auto"/>
        <w:jc w:val="left"/>
        <w:rPr>
          <w:rFonts w:ascii="Times New Roman" w:hAnsi="Times New Roman" w:cs="Times New Roman"/>
          <w:b/>
          <w:bCs/>
          <w:sz w:val="28"/>
          <w:szCs w:val="28"/>
        </w:rPr>
      </w:pPr>
    </w:p>
    <w:p w14:paraId="7D9E1B22" w14:textId="77777777" w:rsidR="002F1104" w:rsidRDefault="002F1104">
      <w:pPr>
        <w:spacing w:line="300" w:lineRule="auto"/>
        <w:jc w:val="left"/>
        <w:rPr>
          <w:rFonts w:ascii="Times New Roman" w:hAnsi="Times New Roman" w:cs="Times New Roman"/>
          <w:b/>
          <w:bCs/>
          <w:sz w:val="28"/>
          <w:szCs w:val="28"/>
        </w:rPr>
      </w:pPr>
    </w:p>
    <w:p w14:paraId="3583DCEA" w14:textId="77777777" w:rsidR="002F1104" w:rsidRDefault="002F1104">
      <w:pPr>
        <w:spacing w:line="300" w:lineRule="auto"/>
        <w:jc w:val="left"/>
        <w:rPr>
          <w:rFonts w:ascii="Times New Roman" w:hAnsi="Times New Roman" w:cs="Times New Roman"/>
          <w:b/>
          <w:bCs/>
          <w:sz w:val="28"/>
          <w:szCs w:val="28"/>
        </w:rPr>
      </w:pPr>
    </w:p>
    <w:p w14:paraId="1EBED6B3" w14:textId="77777777" w:rsidR="002F1104" w:rsidRDefault="002F1104">
      <w:pPr>
        <w:spacing w:line="300" w:lineRule="auto"/>
        <w:jc w:val="left"/>
        <w:rPr>
          <w:rFonts w:ascii="Times New Roman" w:hAnsi="Times New Roman" w:cs="Times New Roman"/>
          <w:b/>
          <w:bCs/>
          <w:sz w:val="28"/>
          <w:szCs w:val="28"/>
        </w:rPr>
      </w:pPr>
    </w:p>
    <w:p w14:paraId="1A3F54C4" w14:textId="77777777" w:rsidR="002F1104" w:rsidRDefault="002F1104">
      <w:pPr>
        <w:spacing w:line="300" w:lineRule="auto"/>
        <w:jc w:val="left"/>
        <w:rPr>
          <w:rFonts w:ascii="Times New Roman" w:hAnsi="Times New Roman" w:cs="Times New Roman"/>
          <w:b/>
          <w:bCs/>
          <w:sz w:val="28"/>
          <w:szCs w:val="28"/>
        </w:rPr>
      </w:pPr>
    </w:p>
    <w:p w14:paraId="0AA39E7A" w14:textId="77777777" w:rsidR="002F1104" w:rsidRDefault="002F1104">
      <w:pPr>
        <w:spacing w:line="300" w:lineRule="auto"/>
        <w:jc w:val="left"/>
        <w:rPr>
          <w:rFonts w:ascii="Times New Roman" w:hAnsi="Times New Roman" w:cs="Times New Roman"/>
          <w:b/>
          <w:bCs/>
          <w:sz w:val="28"/>
          <w:szCs w:val="28"/>
        </w:rPr>
      </w:pPr>
    </w:p>
    <w:p w14:paraId="4203556F" w14:textId="77777777" w:rsidR="002F1104" w:rsidRDefault="002F1104">
      <w:pPr>
        <w:spacing w:line="300" w:lineRule="auto"/>
        <w:jc w:val="left"/>
        <w:rPr>
          <w:rFonts w:ascii="Times New Roman" w:hAnsi="Times New Roman" w:cs="Times New Roman"/>
          <w:b/>
          <w:bCs/>
          <w:sz w:val="28"/>
          <w:szCs w:val="28"/>
        </w:rPr>
      </w:pPr>
    </w:p>
    <w:p w14:paraId="14F1561F" w14:textId="77777777" w:rsidR="00C94C67" w:rsidRDefault="009A394E">
      <w:pPr>
        <w:spacing w:line="300" w:lineRule="auto"/>
        <w:jc w:val="left"/>
        <w:rPr>
          <w:rFonts w:ascii="Times New Roman" w:hAnsi="Times New Roman" w:cs="Times New Roman"/>
          <w:b/>
          <w:bCs/>
          <w:sz w:val="28"/>
          <w:szCs w:val="28"/>
        </w:rPr>
      </w:pPr>
      <w:r>
        <w:rPr>
          <w:rFonts w:ascii="Times New Roman" w:hAnsi="Times New Roman" w:cs="Times New Roman"/>
          <w:b/>
          <w:bCs/>
          <w:sz w:val="28"/>
          <w:szCs w:val="28"/>
        </w:rPr>
        <w:lastRenderedPageBreak/>
        <w:t>附件：评分标准</w:t>
      </w:r>
    </w:p>
    <w:p w14:paraId="0981B217" w14:textId="77777777" w:rsidR="00C94C67" w:rsidRDefault="009A394E">
      <w:pPr>
        <w:spacing w:line="300" w:lineRule="auto"/>
        <w:rPr>
          <w:rFonts w:ascii="Times New Roman" w:eastAsia="宋体" w:hAnsi="Times New Roman" w:cs="Times New Roman"/>
          <w:sz w:val="24"/>
        </w:rPr>
      </w:pPr>
      <w:r>
        <w:rPr>
          <w:rFonts w:ascii="Times New Roman" w:eastAsia="宋体" w:hAnsi="Times New Roman" w:cs="Times New Roman"/>
          <w:sz w:val="24"/>
        </w:rPr>
        <w:t xml:space="preserve">    </w:t>
      </w:r>
      <w:r>
        <w:rPr>
          <w:rFonts w:ascii="Times New Roman" w:eastAsia="宋体" w:hAnsi="Times New Roman" w:cs="Times New Roman"/>
          <w:sz w:val="24"/>
        </w:rPr>
        <w:t>考核</w:t>
      </w:r>
      <w:r>
        <w:rPr>
          <w:rFonts w:ascii="Times New Roman" w:eastAsia="宋体" w:hAnsi="Times New Roman" w:cs="Times New Roman" w:hint="eastAsia"/>
          <w:sz w:val="24"/>
        </w:rPr>
        <w:t>环节</w:t>
      </w:r>
      <w:r>
        <w:rPr>
          <w:rFonts w:ascii="Times New Roman" w:eastAsia="宋体" w:hAnsi="Times New Roman" w:cs="Times New Roman"/>
          <w:sz w:val="24"/>
        </w:rPr>
        <w:t>中</w:t>
      </w:r>
      <w:r>
        <w:rPr>
          <w:rFonts w:ascii="Times New Roman" w:eastAsia="宋体" w:hAnsi="Times New Roman" w:cs="Times New Roman" w:hint="eastAsia"/>
          <w:sz w:val="24"/>
        </w:rPr>
        <w:t>各类</w:t>
      </w:r>
      <w:r>
        <w:rPr>
          <w:rFonts w:ascii="Times New Roman" w:eastAsia="宋体" w:hAnsi="Times New Roman" w:cs="Times New Roman"/>
          <w:sz w:val="24"/>
        </w:rPr>
        <w:t>测</w:t>
      </w:r>
      <w:r>
        <w:rPr>
          <w:rFonts w:ascii="Times New Roman" w:eastAsia="宋体" w:hAnsi="Times New Roman" w:cs="Times New Roman" w:hint="eastAsia"/>
          <w:sz w:val="24"/>
        </w:rPr>
        <w:t>验</w:t>
      </w:r>
      <w:r>
        <w:rPr>
          <w:rFonts w:ascii="Times New Roman" w:eastAsia="宋体" w:hAnsi="Times New Roman" w:cs="Times New Roman"/>
          <w:sz w:val="24"/>
        </w:rPr>
        <w:t>及期末</w:t>
      </w:r>
      <w:r>
        <w:rPr>
          <w:rFonts w:ascii="Times New Roman" w:eastAsia="宋体" w:hAnsi="Times New Roman" w:cs="Times New Roman" w:hint="eastAsia"/>
          <w:sz w:val="24"/>
        </w:rPr>
        <w:t>考核</w:t>
      </w:r>
      <w:r>
        <w:rPr>
          <w:rFonts w:ascii="Times New Roman" w:eastAsia="宋体" w:hAnsi="Times New Roman" w:cs="Times New Roman"/>
          <w:sz w:val="24"/>
        </w:rPr>
        <w:t>评分标准详见每学期</w:t>
      </w:r>
      <w:r>
        <w:rPr>
          <w:rFonts w:ascii="Times New Roman" w:hAnsi="Times New Roman" w:cs="Times New Roman"/>
          <w:sz w:val="24"/>
        </w:rPr>
        <w:t>“</w:t>
      </w:r>
      <w:r>
        <w:rPr>
          <w:rFonts w:ascii="Times New Roman" w:hAnsi="Times New Roman" w:cs="Times New Roman" w:hint="eastAsia"/>
          <w:sz w:val="24"/>
        </w:rPr>
        <w:t>测验</w:t>
      </w:r>
      <w:r>
        <w:rPr>
          <w:rFonts w:ascii="Times New Roman" w:hAnsi="Times New Roman" w:cs="Times New Roman"/>
          <w:sz w:val="24"/>
        </w:rPr>
        <w:t>参考答案及评分标准</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sz w:val="24"/>
        </w:rPr>
        <w:t>通信原理试卷参考答案及评分标准</w:t>
      </w:r>
      <w:r>
        <w:rPr>
          <w:rFonts w:ascii="Times New Roman" w:hAnsi="Times New Roman" w:cs="Times New Roman"/>
          <w:sz w:val="24"/>
        </w:rPr>
        <w:t>”</w:t>
      </w:r>
      <w:r>
        <w:rPr>
          <w:rFonts w:ascii="Times New Roman" w:hAnsi="Times New Roman" w:cs="Times New Roman"/>
          <w:sz w:val="24"/>
        </w:rPr>
        <w:t>。</w:t>
      </w:r>
      <w:r>
        <w:rPr>
          <w:rFonts w:ascii="Times New Roman" w:eastAsia="宋体" w:hAnsi="Times New Roman" w:cs="Times New Roman"/>
          <w:sz w:val="24"/>
        </w:rPr>
        <w:t xml:space="preserve"> </w:t>
      </w:r>
    </w:p>
    <w:p w14:paraId="4F99D321" w14:textId="77777777" w:rsidR="00C94C67" w:rsidRDefault="009A394E">
      <w:pPr>
        <w:spacing w:line="300" w:lineRule="auto"/>
        <w:rPr>
          <w:rFonts w:ascii="Times New Roman" w:hAnsi="Times New Roman" w:cs="Times New Roman"/>
          <w:sz w:val="24"/>
        </w:rPr>
      </w:pPr>
      <w:r>
        <w:rPr>
          <w:rFonts w:ascii="Times New Roman" w:eastAsia="宋体" w:hAnsi="Times New Roman" w:cs="Times New Roman"/>
          <w:sz w:val="24"/>
        </w:rPr>
        <w:t xml:space="preserve">   </w:t>
      </w:r>
      <w:r>
        <w:rPr>
          <w:rFonts w:ascii="Times New Roman" w:eastAsia="宋体" w:hAnsi="Times New Roman" w:cs="Times New Roman" w:hint="eastAsia"/>
          <w:sz w:val="24"/>
        </w:rPr>
        <w:t>线下</w:t>
      </w:r>
      <w:r>
        <w:rPr>
          <w:rFonts w:ascii="Times New Roman" w:eastAsia="宋体" w:hAnsi="Times New Roman" w:cs="Times New Roman"/>
          <w:sz w:val="24"/>
        </w:rPr>
        <w:t>作业</w:t>
      </w:r>
      <w:r>
        <w:rPr>
          <w:rFonts w:ascii="Times New Roman" w:eastAsia="宋体" w:hAnsi="Times New Roman" w:cs="Times New Roman" w:hint="eastAsia"/>
          <w:sz w:val="24"/>
        </w:rPr>
        <w:t>、</w:t>
      </w:r>
      <w:r w:rsidR="006C7ACE">
        <w:rPr>
          <w:rFonts w:ascii="Times New Roman" w:hAnsi="Times New Roman" w:cs="Times New Roman" w:hint="eastAsia"/>
          <w:sz w:val="24"/>
        </w:rPr>
        <w:t>实验报告、</w:t>
      </w:r>
      <w:r>
        <w:rPr>
          <w:rFonts w:ascii="Times New Roman" w:hAnsi="Times New Roman" w:cs="Times New Roman" w:hint="eastAsia"/>
          <w:sz w:val="24"/>
        </w:rPr>
        <w:t>线上视频学习</w:t>
      </w:r>
      <w:r w:rsidR="006C7ACE">
        <w:rPr>
          <w:rFonts w:ascii="Times New Roman" w:hAnsi="Times New Roman" w:cs="Times New Roman" w:hint="eastAsia"/>
          <w:sz w:val="24"/>
        </w:rPr>
        <w:t>、</w:t>
      </w:r>
      <w:r>
        <w:rPr>
          <w:rFonts w:ascii="Times New Roman" w:hAnsi="Times New Roman" w:cs="Times New Roman" w:hint="eastAsia"/>
          <w:sz w:val="24"/>
        </w:rPr>
        <w:t>讨论</w:t>
      </w:r>
      <w:r>
        <w:rPr>
          <w:rFonts w:ascii="Times New Roman" w:eastAsia="宋体" w:hAnsi="Times New Roman" w:cs="Times New Roman"/>
          <w:sz w:val="24"/>
        </w:rPr>
        <w:t>评分标准：</w:t>
      </w:r>
    </w:p>
    <w:tbl>
      <w:tblPr>
        <w:tblW w:w="8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701"/>
        <w:gridCol w:w="1263"/>
        <w:gridCol w:w="1276"/>
        <w:gridCol w:w="1276"/>
        <w:gridCol w:w="1353"/>
        <w:gridCol w:w="1134"/>
      </w:tblGrid>
      <w:tr w:rsidR="00C94C67" w14:paraId="62882B67" w14:textId="77777777">
        <w:trPr>
          <w:jc w:val="center"/>
        </w:trPr>
        <w:tc>
          <w:tcPr>
            <w:tcW w:w="851" w:type="dxa"/>
            <w:tcBorders>
              <w:tl2br w:val="nil"/>
            </w:tcBorders>
            <w:vAlign w:val="center"/>
          </w:tcPr>
          <w:p w14:paraId="5B456A5C" w14:textId="77777777" w:rsidR="00C94C67" w:rsidRDefault="009A394E">
            <w:pPr>
              <w:pStyle w:val="af7"/>
              <w:rPr>
                <w:rFonts w:ascii="Times New Roman" w:hAnsi="Times New Roman" w:cs="Times New Roman"/>
                <w:kern w:val="2"/>
                <w:sz w:val="18"/>
                <w:szCs w:val="18"/>
              </w:rPr>
            </w:pPr>
            <w:r>
              <w:rPr>
                <w:rFonts w:ascii="Times New Roman" w:hAnsi="Times New Roman" w:cs="Times New Roman" w:hint="eastAsia"/>
                <w:kern w:val="2"/>
                <w:sz w:val="18"/>
                <w:szCs w:val="18"/>
              </w:rPr>
              <w:t>类型</w:t>
            </w:r>
          </w:p>
        </w:tc>
        <w:tc>
          <w:tcPr>
            <w:tcW w:w="1701" w:type="dxa"/>
            <w:tcBorders>
              <w:tl2br w:val="single" w:sz="4" w:space="0" w:color="auto"/>
            </w:tcBorders>
            <w:vAlign w:val="center"/>
          </w:tcPr>
          <w:p w14:paraId="110E2F4E" w14:textId="77777777" w:rsidR="00C94C67" w:rsidRDefault="009A394E">
            <w:pPr>
              <w:pStyle w:val="af7"/>
              <w:rPr>
                <w:rFonts w:ascii="Times New Roman" w:hAnsi="Times New Roman" w:cs="Times New Roman"/>
                <w:kern w:val="2"/>
                <w:sz w:val="18"/>
                <w:szCs w:val="18"/>
              </w:rPr>
            </w:pPr>
            <w:r>
              <w:rPr>
                <w:rFonts w:ascii="Times New Roman" w:hAnsi="Times New Roman" w:cs="Times New Roman"/>
                <w:kern w:val="2"/>
                <w:sz w:val="18"/>
                <w:szCs w:val="18"/>
              </w:rPr>
              <w:t xml:space="preserve">      </w:t>
            </w:r>
            <w:r>
              <w:rPr>
                <w:rFonts w:ascii="Times New Roman" w:hAnsi="Times New Roman" w:cs="Times New Roman"/>
                <w:kern w:val="2"/>
                <w:sz w:val="18"/>
                <w:szCs w:val="18"/>
              </w:rPr>
              <w:t>评分标准</w:t>
            </w:r>
            <w:r>
              <w:rPr>
                <w:rFonts w:ascii="Times New Roman" w:hAnsi="Times New Roman" w:cs="Times New Roman"/>
                <w:kern w:val="2"/>
                <w:sz w:val="18"/>
                <w:szCs w:val="18"/>
              </w:rPr>
              <w:t xml:space="preserve"> </w:t>
            </w:r>
          </w:p>
          <w:p w14:paraId="68397BAE" w14:textId="77777777" w:rsidR="00C94C67" w:rsidRDefault="009A394E">
            <w:pPr>
              <w:pStyle w:val="af7"/>
              <w:jc w:val="left"/>
              <w:rPr>
                <w:rFonts w:ascii="Times New Roman" w:hAnsi="Times New Roman" w:cs="Times New Roman"/>
                <w:kern w:val="2"/>
                <w:sz w:val="15"/>
                <w:szCs w:val="15"/>
              </w:rPr>
            </w:pPr>
            <w:r>
              <w:rPr>
                <w:rFonts w:ascii="Times New Roman" w:hAnsi="Times New Roman" w:cs="Times New Roman"/>
                <w:kern w:val="2"/>
                <w:sz w:val="18"/>
                <w:szCs w:val="18"/>
              </w:rPr>
              <w:t>观测点</w:t>
            </w:r>
            <w:r>
              <w:rPr>
                <w:rFonts w:ascii="Times New Roman" w:hAnsi="Times New Roman" w:cs="Times New Roman"/>
                <w:kern w:val="2"/>
                <w:sz w:val="18"/>
                <w:szCs w:val="18"/>
              </w:rPr>
              <w:t xml:space="preserve">  </w:t>
            </w:r>
          </w:p>
        </w:tc>
        <w:tc>
          <w:tcPr>
            <w:tcW w:w="1263" w:type="dxa"/>
            <w:vAlign w:val="center"/>
          </w:tcPr>
          <w:p w14:paraId="004AB2D5" w14:textId="77777777" w:rsidR="00C94C67" w:rsidRDefault="009A394E">
            <w:pPr>
              <w:spacing w:line="240" w:lineRule="exact"/>
              <w:jc w:val="center"/>
              <w:rPr>
                <w:rFonts w:ascii="Times New Roman" w:hAnsi="Times New Roman" w:cs="Times New Roman"/>
                <w:b/>
                <w:bCs/>
                <w:szCs w:val="21"/>
              </w:rPr>
            </w:pPr>
            <w:r>
              <w:rPr>
                <w:rFonts w:ascii="Times New Roman" w:hAnsi="Times New Roman" w:cs="Times New Roman"/>
                <w:b/>
                <w:bCs/>
                <w:szCs w:val="21"/>
              </w:rPr>
              <w:t>优（</w:t>
            </w:r>
            <w:r>
              <w:rPr>
                <w:rFonts w:ascii="Times New Roman" w:hAnsi="Times New Roman" w:cs="Times New Roman"/>
                <w:b/>
                <w:bCs/>
                <w:szCs w:val="21"/>
              </w:rPr>
              <w:t>90</w:t>
            </w:r>
            <w:r>
              <w:rPr>
                <w:rFonts w:ascii="Times New Roman" w:hAnsi="Times New Roman" w:cs="Times New Roman"/>
                <w:b/>
                <w:bCs/>
                <w:szCs w:val="21"/>
              </w:rPr>
              <w:t>～</w:t>
            </w:r>
            <w:r>
              <w:rPr>
                <w:rFonts w:ascii="Times New Roman" w:hAnsi="Times New Roman" w:cs="Times New Roman"/>
                <w:b/>
                <w:bCs/>
                <w:szCs w:val="21"/>
              </w:rPr>
              <w:t>100</w:t>
            </w:r>
            <w:r>
              <w:rPr>
                <w:rFonts w:ascii="Times New Roman" w:hAnsi="Times New Roman" w:cs="Times New Roman"/>
                <w:b/>
                <w:bCs/>
                <w:szCs w:val="21"/>
              </w:rPr>
              <w:t>）</w:t>
            </w:r>
          </w:p>
        </w:tc>
        <w:tc>
          <w:tcPr>
            <w:tcW w:w="1276" w:type="dxa"/>
            <w:vAlign w:val="center"/>
          </w:tcPr>
          <w:p w14:paraId="4CBB4914" w14:textId="77777777" w:rsidR="00C94C67" w:rsidRDefault="009A394E">
            <w:pPr>
              <w:spacing w:line="240" w:lineRule="exact"/>
              <w:jc w:val="center"/>
              <w:rPr>
                <w:rFonts w:ascii="Times New Roman" w:hAnsi="Times New Roman" w:cs="Times New Roman"/>
                <w:b/>
                <w:bCs/>
                <w:szCs w:val="21"/>
              </w:rPr>
            </w:pPr>
            <w:r>
              <w:rPr>
                <w:rFonts w:ascii="Times New Roman" w:hAnsi="Times New Roman" w:cs="Times New Roman"/>
                <w:b/>
                <w:bCs/>
                <w:szCs w:val="21"/>
              </w:rPr>
              <w:t>良（</w:t>
            </w:r>
            <w:r>
              <w:rPr>
                <w:rFonts w:ascii="Times New Roman" w:hAnsi="Times New Roman" w:cs="Times New Roman"/>
                <w:b/>
                <w:bCs/>
                <w:szCs w:val="21"/>
              </w:rPr>
              <w:t>80</w:t>
            </w:r>
            <w:r>
              <w:rPr>
                <w:rFonts w:ascii="Times New Roman" w:hAnsi="Times New Roman" w:cs="Times New Roman"/>
                <w:b/>
                <w:bCs/>
                <w:szCs w:val="21"/>
              </w:rPr>
              <w:t>～</w:t>
            </w:r>
            <w:r>
              <w:rPr>
                <w:rFonts w:ascii="Times New Roman" w:hAnsi="Times New Roman" w:cs="Times New Roman"/>
                <w:b/>
                <w:bCs/>
                <w:szCs w:val="21"/>
              </w:rPr>
              <w:t>89</w:t>
            </w:r>
            <w:r>
              <w:rPr>
                <w:rFonts w:ascii="Times New Roman" w:hAnsi="Times New Roman" w:cs="Times New Roman"/>
                <w:b/>
                <w:bCs/>
                <w:szCs w:val="21"/>
              </w:rPr>
              <w:t>）</w:t>
            </w:r>
          </w:p>
        </w:tc>
        <w:tc>
          <w:tcPr>
            <w:tcW w:w="1276" w:type="dxa"/>
            <w:vAlign w:val="center"/>
          </w:tcPr>
          <w:p w14:paraId="47EF6AD8" w14:textId="77777777" w:rsidR="00C94C67" w:rsidRDefault="009A394E">
            <w:pPr>
              <w:spacing w:line="240" w:lineRule="exact"/>
              <w:jc w:val="center"/>
              <w:rPr>
                <w:rFonts w:ascii="Times New Roman" w:hAnsi="Times New Roman" w:cs="Times New Roman"/>
                <w:b/>
                <w:bCs/>
                <w:szCs w:val="21"/>
              </w:rPr>
            </w:pPr>
            <w:r>
              <w:rPr>
                <w:rFonts w:ascii="Times New Roman" w:hAnsi="Times New Roman" w:cs="Times New Roman"/>
                <w:b/>
                <w:bCs/>
                <w:szCs w:val="21"/>
              </w:rPr>
              <w:t>中（</w:t>
            </w:r>
            <w:r>
              <w:rPr>
                <w:rFonts w:ascii="Times New Roman" w:hAnsi="Times New Roman" w:cs="Times New Roman"/>
                <w:b/>
                <w:bCs/>
                <w:szCs w:val="21"/>
              </w:rPr>
              <w:t>70</w:t>
            </w:r>
            <w:r>
              <w:rPr>
                <w:rFonts w:ascii="Times New Roman" w:hAnsi="Times New Roman" w:cs="Times New Roman"/>
                <w:b/>
                <w:bCs/>
                <w:szCs w:val="21"/>
              </w:rPr>
              <w:t>～</w:t>
            </w:r>
            <w:r>
              <w:rPr>
                <w:rFonts w:ascii="Times New Roman" w:hAnsi="Times New Roman" w:cs="Times New Roman"/>
                <w:b/>
                <w:bCs/>
                <w:szCs w:val="21"/>
              </w:rPr>
              <w:t>79</w:t>
            </w:r>
            <w:r>
              <w:rPr>
                <w:rFonts w:ascii="Times New Roman" w:hAnsi="Times New Roman" w:cs="Times New Roman"/>
                <w:b/>
                <w:bCs/>
                <w:szCs w:val="21"/>
              </w:rPr>
              <w:t>）</w:t>
            </w:r>
          </w:p>
        </w:tc>
        <w:tc>
          <w:tcPr>
            <w:tcW w:w="1353" w:type="dxa"/>
            <w:vAlign w:val="center"/>
          </w:tcPr>
          <w:p w14:paraId="46E2BBE2" w14:textId="77777777" w:rsidR="00C94C67" w:rsidRDefault="009A394E">
            <w:pPr>
              <w:spacing w:line="240" w:lineRule="exact"/>
              <w:jc w:val="center"/>
              <w:rPr>
                <w:rFonts w:ascii="Times New Roman" w:hAnsi="Times New Roman" w:cs="Times New Roman"/>
                <w:b/>
                <w:bCs/>
                <w:szCs w:val="21"/>
              </w:rPr>
            </w:pPr>
            <w:r>
              <w:rPr>
                <w:rFonts w:ascii="Times New Roman" w:hAnsi="Times New Roman" w:cs="Times New Roman"/>
                <w:b/>
                <w:bCs/>
                <w:szCs w:val="21"/>
              </w:rPr>
              <w:t>及格（</w:t>
            </w:r>
            <w:r>
              <w:rPr>
                <w:rFonts w:ascii="Times New Roman" w:hAnsi="Times New Roman" w:cs="Times New Roman"/>
                <w:b/>
                <w:bCs/>
                <w:szCs w:val="21"/>
              </w:rPr>
              <w:t>60</w:t>
            </w:r>
          </w:p>
          <w:p w14:paraId="034E97A9" w14:textId="77777777" w:rsidR="00C94C67" w:rsidRDefault="009A394E">
            <w:pPr>
              <w:spacing w:line="240" w:lineRule="exact"/>
              <w:jc w:val="center"/>
              <w:rPr>
                <w:rFonts w:ascii="Times New Roman" w:hAnsi="Times New Roman" w:cs="Times New Roman"/>
                <w:b/>
                <w:bCs/>
                <w:szCs w:val="21"/>
              </w:rPr>
            </w:pPr>
            <w:r>
              <w:rPr>
                <w:rFonts w:ascii="Times New Roman" w:hAnsi="Times New Roman" w:cs="Times New Roman"/>
                <w:b/>
                <w:bCs/>
                <w:szCs w:val="21"/>
              </w:rPr>
              <w:t>～</w:t>
            </w:r>
            <w:r>
              <w:rPr>
                <w:rFonts w:ascii="Times New Roman" w:hAnsi="Times New Roman" w:cs="Times New Roman"/>
                <w:b/>
                <w:bCs/>
                <w:szCs w:val="21"/>
              </w:rPr>
              <w:t>69</w:t>
            </w:r>
            <w:r>
              <w:rPr>
                <w:rFonts w:ascii="Times New Roman" w:hAnsi="Times New Roman" w:cs="Times New Roman"/>
                <w:b/>
                <w:bCs/>
                <w:szCs w:val="21"/>
              </w:rPr>
              <w:t>）</w:t>
            </w:r>
          </w:p>
        </w:tc>
        <w:tc>
          <w:tcPr>
            <w:tcW w:w="1134" w:type="dxa"/>
            <w:vAlign w:val="center"/>
          </w:tcPr>
          <w:p w14:paraId="791CD79A" w14:textId="77777777" w:rsidR="00C94C67" w:rsidRDefault="009A394E">
            <w:pPr>
              <w:spacing w:line="240" w:lineRule="exact"/>
              <w:jc w:val="center"/>
              <w:rPr>
                <w:rFonts w:ascii="Times New Roman" w:hAnsi="Times New Roman" w:cs="Times New Roman"/>
                <w:b/>
                <w:bCs/>
                <w:szCs w:val="21"/>
              </w:rPr>
            </w:pPr>
            <w:r>
              <w:rPr>
                <w:rFonts w:ascii="Times New Roman" w:hAnsi="Times New Roman" w:cs="Times New Roman"/>
                <w:b/>
                <w:bCs/>
                <w:szCs w:val="21"/>
              </w:rPr>
              <w:t>不及格（</w:t>
            </w:r>
            <w:r>
              <w:rPr>
                <w:rFonts w:ascii="Times New Roman" w:hAnsi="Times New Roman" w:cs="Times New Roman"/>
                <w:b/>
                <w:bCs/>
                <w:szCs w:val="21"/>
              </w:rPr>
              <w:t>&lt;60</w:t>
            </w:r>
            <w:r>
              <w:rPr>
                <w:rFonts w:ascii="Times New Roman" w:hAnsi="Times New Roman" w:cs="Times New Roman"/>
                <w:b/>
                <w:bCs/>
                <w:szCs w:val="21"/>
              </w:rPr>
              <w:t>）</w:t>
            </w:r>
          </w:p>
        </w:tc>
      </w:tr>
      <w:tr w:rsidR="00C94C67" w14:paraId="363799E5" w14:textId="77777777">
        <w:trPr>
          <w:jc w:val="center"/>
        </w:trPr>
        <w:tc>
          <w:tcPr>
            <w:tcW w:w="851" w:type="dxa"/>
            <w:vMerge w:val="restart"/>
            <w:vAlign w:val="center"/>
          </w:tcPr>
          <w:p w14:paraId="1CF5F3F3" w14:textId="77777777" w:rsidR="00C94C67" w:rsidRDefault="009A394E">
            <w:pPr>
              <w:pStyle w:val="af8"/>
              <w:spacing w:line="240" w:lineRule="auto"/>
              <w:jc w:val="center"/>
              <w:rPr>
                <w:rFonts w:ascii="Times New Roman" w:hAnsi="Times New Roman" w:cs="Times New Roman"/>
              </w:rPr>
            </w:pPr>
            <w:r>
              <w:rPr>
                <w:rFonts w:ascii="Times New Roman" w:hAnsi="Times New Roman" w:cs="Times New Roman" w:hint="eastAsia"/>
              </w:rPr>
              <w:t>线下</w:t>
            </w:r>
          </w:p>
          <w:p w14:paraId="229C697A" w14:textId="77777777" w:rsidR="00C94C67" w:rsidRDefault="009A394E">
            <w:pPr>
              <w:pStyle w:val="af8"/>
              <w:spacing w:line="240" w:lineRule="auto"/>
              <w:jc w:val="center"/>
              <w:rPr>
                <w:rFonts w:ascii="Times New Roman" w:hAnsi="Times New Roman" w:cs="Times New Roman"/>
              </w:rPr>
            </w:pPr>
            <w:r>
              <w:rPr>
                <w:rFonts w:ascii="Times New Roman" w:hAnsi="Times New Roman" w:cs="Times New Roman" w:hint="eastAsia"/>
              </w:rPr>
              <w:t>作业</w:t>
            </w:r>
          </w:p>
        </w:tc>
        <w:tc>
          <w:tcPr>
            <w:tcW w:w="1701" w:type="dxa"/>
            <w:vAlign w:val="center"/>
          </w:tcPr>
          <w:p w14:paraId="658729A3"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基本概念掌握程度</w:t>
            </w:r>
          </w:p>
        </w:tc>
        <w:tc>
          <w:tcPr>
            <w:tcW w:w="1263" w:type="dxa"/>
          </w:tcPr>
          <w:p w14:paraId="0D553486"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基本概念掌握很好</w:t>
            </w:r>
          </w:p>
        </w:tc>
        <w:tc>
          <w:tcPr>
            <w:tcW w:w="1276" w:type="dxa"/>
          </w:tcPr>
          <w:p w14:paraId="18CCB826"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主要概念清晰，但部分有误</w:t>
            </w:r>
          </w:p>
        </w:tc>
        <w:tc>
          <w:tcPr>
            <w:tcW w:w="1276" w:type="dxa"/>
          </w:tcPr>
          <w:p w14:paraId="00C13784"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部分概念清晰</w:t>
            </w:r>
          </w:p>
        </w:tc>
        <w:tc>
          <w:tcPr>
            <w:tcW w:w="1353" w:type="dxa"/>
          </w:tcPr>
          <w:p w14:paraId="0F7B6ECA"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基本概念不够清晰</w:t>
            </w:r>
          </w:p>
        </w:tc>
        <w:tc>
          <w:tcPr>
            <w:tcW w:w="1134" w:type="dxa"/>
          </w:tcPr>
          <w:p w14:paraId="0D55F8D4" w14:textId="77777777" w:rsidR="00C94C67" w:rsidRDefault="009A394E">
            <w:pPr>
              <w:pStyle w:val="af8"/>
              <w:rPr>
                <w:rFonts w:ascii="Times New Roman" w:hAnsi="Times New Roman" w:cs="Times New Roman"/>
              </w:rPr>
            </w:pPr>
            <w:r>
              <w:rPr>
                <w:rFonts w:ascii="Times New Roman" w:hAnsi="Times New Roman" w:cs="Times New Roman"/>
              </w:rPr>
              <w:t>基本概念未掌握</w:t>
            </w:r>
          </w:p>
        </w:tc>
      </w:tr>
      <w:tr w:rsidR="00C94C67" w14:paraId="1AB53B38" w14:textId="77777777">
        <w:trPr>
          <w:jc w:val="center"/>
        </w:trPr>
        <w:tc>
          <w:tcPr>
            <w:tcW w:w="851" w:type="dxa"/>
            <w:vMerge/>
          </w:tcPr>
          <w:p w14:paraId="0E17C338" w14:textId="77777777" w:rsidR="00C94C67" w:rsidRDefault="00C94C67">
            <w:pPr>
              <w:pStyle w:val="af8"/>
              <w:spacing w:line="240" w:lineRule="auto"/>
              <w:rPr>
                <w:rFonts w:ascii="Times New Roman" w:hAnsi="Times New Roman" w:cs="Times New Roman"/>
              </w:rPr>
            </w:pPr>
          </w:p>
        </w:tc>
        <w:tc>
          <w:tcPr>
            <w:tcW w:w="1701" w:type="dxa"/>
            <w:vAlign w:val="center"/>
          </w:tcPr>
          <w:p w14:paraId="40A8EF0B"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分析问题思路清晰性、解决问题方法正确性</w:t>
            </w:r>
            <w:r>
              <w:rPr>
                <w:rFonts w:ascii="Times New Roman" w:hAnsi="Times New Roman" w:cs="Times New Roman" w:hint="eastAsia"/>
              </w:rPr>
              <w:t>，锻炼工程思维、缜密逻辑性等科学思维能力</w:t>
            </w:r>
          </w:p>
        </w:tc>
        <w:tc>
          <w:tcPr>
            <w:tcW w:w="1263" w:type="dxa"/>
          </w:tcPr>
          <w:p w14:paraId="2BE75F93"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思路清晰，能够解决问题，计算正确。</w:t>
            </w:r>
          </w:p>
        </w:tc>
        <w:tc>
          <w:tcPr>
            <w:tcW w:w="1276" w:type="dxa"/>
          </w:tcPr>
          <w:p w14:paraId="664A576D"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主要思路、过程和计算过程正确。</w:t>
            </w:r>
          </w:p>
        </w:tc>
        <w:tc>
          <w:tcPr>
            <w:tcW w:w="1276" w:type="dxa"/>
          </w:tcPr>
          <w:p w14:paraId="4D08E64F"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思路、过程部分可行，计算过程个别不正确</w:t>
            </w:r>
          </w:p>
        </w:tc>
        <w:tc>
          <w:tcPr>
            <w:tcW w:w="1353" w:type="dxa"/>
          </w:tcPr>
          <w:p w14:paraId="69784C3F"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思路、过程部分尚可，计算过程部分不正确</w:t>
            </w:r>
          </w:p>
        </w:tc>
        <w:tc>
          <w:tcPr>
            <w:tcW w:w="1134" w:type="dxa"/>
          </w:tcPr>
          <w:p w14:paraId="47120E23" w14:textId="77777777" w:rsidR="00C94C67" w:rsidRDefault="009A394E">
            <w:pPr>
              <w:pStyle w:val="af8"/>
              <w:rPr>
                <w:rFonts w:ascii="Times New Roman" w:hAnsi="Times New Roman" w:cs="Times New Roman"/>
              </w:rPr>
            </w:pPr>
            <w:r>
              <w:rPr>
                <w:rFonts w:ascii="Times New Roman" w:hAnsi="Times New Roman" w:cs="Times New Roman"/>
              </w:rPr>
              <w:t>不会做或者作业不完整</w:t>
            </w:r>
          </w:p>
        </w:tc>
      </w:tr>
      <w:tr w:rsidR="00C94C67" w14:paraId="0FF68F91" w14:textId="77777777">
        <w:trPr>
          <w:jc w:val="center"/>
        </w:trPr>
        <w:tc>
          <w:tcPr>
            <w:tcW w:w="851" w:type="dxa"/>
            <w:vMerge/>
          </w:tcPr>
          <w:p w14:paraId="35AD9967" w14:textId="77777777" w:rsidR="00C94C67" w:rsidRDefault="00C94C67">
            <w:pPr>
              <w:pStyle w:val="af8"/>
              <w:spacing w:line="240" w:lineRule="auto"/>
              <w:rPr>
                <w:rFonts w:ascii="Times New Roman" w:hAnsi="Times New Roman" w:cs="Times New Roman"/>
              </w:rPr>
            </w:pPr>
          </w:p>
        </w:tc>
        <w:tc>
          <w:tcPr>
            <w:tcW w:w="1701" w:type="dxa"/>
            <w:vAlign w:val="center"/>
          </w:tcPr>
          <w:p w14:paraId="5FE2D7E3"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作业完成态度</w:t>
            </w:r>
            <w:r>
              <w:rPr>
                <w:rFonts w:ascii="Times New Roman" w:hAnsi="Times New Roman" w:cs="Times New Roman" w:hint="eastAsia"/>
              </w:rPr>
              <w:t>，注重培养自己独立思考、</w:t>
            </w:r>
            <w:r>
              <w:rPr>
                <w:rFonts w:ascii="Times New Roman" w:eastAsia="宋体" w:hAnsi="Times New Roman" w:cs="Times New Roman" w:hint="eastAsia"/>
              </w:rPr>
              <w:t>勇于探究、一丝不苟的科学精神</w:t>
            </w:r>
          </w:p>
        </w:tc>
        <w:tc>
          <w:tcPr>
            <w:tcW w:w="1263" w:type="dxa"/>
          </w:tcPr>
          <w:p w14:paraId="1C8106A5"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认真独立完成作业，书写工整、清晰，符号、单位等按规范执行。</w:t>
            </w:r>
          </w:p>
        </w:tc>
        <w:tc>
          <w:tcPr>
            <w:tcW w:w="1276" w:type="dxa"/>
          </w:tcPr>
          <w:p w14:paraId="1CE89FFE"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比较认真独立完成作业，书写清晰，主要符号、单位等按规范执行。</w:t>
            </w:r>
          </w:p>
        </w:tc>
        <w:tc>
          <w:tcPr>
            <w:tcW w:w="1276" w:type="dxa"/>
          </w:tcPr>
          <w:p w14:paraId="234E81A8"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独立完成作业，部分符号、单位等按规范执行。</w:t>
            </w:r>
          </w:p>
        </w:tc>
        <w:tc>
          <w:tcPr>
            <w:tcW w:w="1353" w:type="dxa"/>
          </w:tcPr>
          <w:p w14:paraId="15D0CE38"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不够认真，符号、单位等不按照规范执行。</w:t>
            </w:r>
          </w:p>
        </w:tc>
        <w:tc>
          <w:tcPr>
            <w:tcW w:w="1134" w:type="dxa"/>
          </w:tcPr>
          <w:p w14:paraId="0683F910" w14:textId="77777777" w:rsidR="00C94C67" w:rsidRDefault="009A394E">
            <w:pPr>
              <w:pStyle w:val="af8"/>
              <w:rPr>
                <w:rFonts w:ascii="Times New Roman" w:hAnsi="Times New Roman" w:cs="Times New Roman"/>
              </w:rPr>
            </w:pPr>
            <w:r>
              <w:rPr>
                <w:rFonts w:ascii="Times New Roman" w:hAnsi="Times New Roman" w:cs="Times New Roman"/>
              </w:rPr>
              <w:t>很不认真或者抄袭或未交</w:t>
            </w:r>
          </w:p>
        </w:tc>
      </w:tr>
      <w:tr w:rsidR="006C7ACE" w14:paraId="7D93A5EC" w14:textId="77777777" w:rsidTr="00FE5F88">
        <w:trPr>
          <w:jc w:val="center"/>
        </w:trPr>
        <w:tc>
          <w:tcPr>
            <w:tcW w:w="851" w:type="dxa"/>
            <w:vAlign w:val="center"/>
          </w:tcPr>
          <w:p w14:paraId="00EE5C5C" w14:textId="77777777" w:rsidR="00FE5F88" w:rsidRDefault="006C7ACE" w:rsidP="00FE5F88">
            <w:pPr>
              <w:pStyle w:val="af8"/>
              <w:spacing w:line="240" w:lineRule="auto"/>
              <w:jc w:val="center"/>
              <w:rPr>
                <w:rFonts w:ascii="Times New Roman" w:hAnsi="Times New Roman" w:cs="Times New Roman"/>
              </w:rPr>
            </w:pPr>
            <w:r>
              <w:rPr>
                <w:rFonts w:ascii="Times New Roman" w:hAnsi="Times New Roman" w:cs="Times New Roman" w:hint="eastAsia"/>
              </w:rPr>
              <w:t>实验</w:t>
            </w:r>
          </w:p>
          <w:p w14:paraId="5359EF1E" w14:textId="77777777" w:rsidR="006C7ACE" w:rsidRDefault="006C7ACE" w:rsidP="00FE5F88">
            <w:pPr>
              <w:pStyle w:val="af8"/>
              <w:spacing w:line="240" w:lineRule="auto"/>
              <w:jc w:val="center"/>
              <w:rPr>
                <w:rFonts w:ascii="Times New Roman" w:hAnsi="Times New Roman" w:cs="Times New Roman"/>
              </w:rPr>
            </w:pPr>
            <w:r>
              <w:rPr>
                <w:rFonts w:ascii="Times New Roman" w:hAnsi="Times New Roman" w:cs="Times New Roman" w:hint="eastAsia"/>
              </w:rPr>
              <w:t>报告</w:t>
            </w:r>
          </w:p>
        </w:tc>
        <w:tc>
          <w:tcPr>
            <w:tcW w:w="1701" w:type="dxa"/>
            <w:vAlign w:val="center"/>
          </w:tcPr>
          <w:p w14:paraId="3C37267F" w14:textId="77777777" w:rsidR="006C7ACE" w:rsidRDefault="006C7ACE" w:rsidP="006C7ACE">
            <w:pPr>
              <w:pStyle w:val="af8"/>
              <w:spacing w:line="240" w:lineRule="auto"/>
              <w:rPr>
                <w:rFonts w:ascii="Times New Roman" w:hAnsi="Times New Roman" w:cs="Times New Roman"/>
              </w:rPr>
            </w:pPr>
            <w:r>
              <w:rPr>
                <w:rFonts w:ascii="Times New Roman" w:hAnsi="Times New Roman" w:cs="Times New Roman" w:hint="eastAsia"/>
              </w:rPr>
              <w:t>格式规范性；条理性；原理、方法和步骤的正确性；实验数据与结果分析</w:t>
            </w:r>
            <w:r w:rsidR="00A121FF">
              <w:rPr>
                <w:rFonts w:ascii="Times New Roman" w:hAnsi="Times New Roman" w:cs="Times New Roman" w:hint="eastAsia"/>
              </w:rPr>
              <w:t>完整与</w:t>
            </w:r>
            <w:r>
              <w:rPr>
                <w:rFonts w:ascii="Times New Roman" w:hAnsi="Times New Roman" w:cs="Times New Roman" w:hint="eastAsia"/>
              </w:rPr>
              <w:t>合理。</w:t>
            </w:r>
          </w:p>
        </w:tc>
        <w:tc>
          <w:tcPr>
            <w:tcW w:w="1263" w:type="dxa"/>
          </w:tcPr>
          <w:p w14:paraId="2ACC97DA" w14:textId="77777777" w:rsidR="006C7ACE" w:rsidRDefault="006C7ACE" w:rsidP="006C7ACE">
            <w:pPr>
              <w:pStyle w:val="af8"/>
              <w:spacing w:line="240" w:lineRule="auto"/>
              <w:rPr>
                <w:rFonts w:ascii="Times New Roman" w:hAnsi="Times New Roman" w:cs="Times New Roman"/>
              </w:rPr>
            </w:pPr>
            <w:r>
              <w:rPr>
                <w:rFonts w:ascii="Times New Roman" w:hAnsi="Times New Roman"/>
                <w:bCs/>
              </w:rPr>
              <w:t>格式</w:t>
            </w:r>
            <w:r>
              <w:rPr>
                <w:rFonts w:ascii="Times New Roman" w:hAnsi="Times New Roman" w:hint="eastAsia"/>
                <w:bCs/>
              </w:rPr>
              <w:t>规范</w:t>
            </w:r>
            <w:r>
              <w:rPr>
                <w:rFonts w:ascii="Times New Roman" w:hAnsi="Times New Roman"/>
                <w:bCs/>
              </w:rPr>
              <w:t>，条理清晰，图表规范；实验原理分析正确；实验步骤及实验方法描述得当；数据处理正确，并有详细的实验结果与分析。</w:t>
            </w:r>
          </w:p>
        </w:tc>
        <w:tc>
          <w:tcPr>
            <w:tcW w:w="1276" w:type="dxa"/>
          </w:tcPr>
          <w:p w14:paraId="05EA4524" w14:textId="77777777" w:rsidR="006C7ACE" w:rsidRDefault="006C7ACE" w:rsidP="006C7ACE">
            <w:pPr>
              <w:pStyle w:val="af8"/>
              <w:spacing w:line="240" w:lineRule="auto"/>
              <w:rPr>
                <w:rFonts w:ascii="Times New Roman" w:hAnsi="Times New Roman" w:cs="Times New Roman"/>
              </w:rPr>
            </w:pPr>
            <w:r>
              <w:rPr>
                <w:rFonts w:ascii="Times New Roman" w:hAnsi="Times New Roman"/>
                <w:bCs/>
              </w:rPr>
              <w:t>格式</w:t>
            </w:r>
            <w:r>
              <w:rPr>
                <w:rFonts w:ascii="Times New Roman" w:hAnsi="Times New Roman" w:hint="eastAsia"/>
                <w:bCs/>
              </w:rPr>
              <w:t>规范</w:t>
            </w:r>
            <w:r>
              <w:rPr>
                <w:rFonts w:ascii="Times New Roman" w:hAnsi="Times New Roman"/>
                <w:bCs/>
              </w:rPr>
              <w:t>，条理比较清晰，图表比较规范；实验原理分析正确；实验步骤及实验方法描述得当；数据处理正确，并有比较详细的实验结果与分析。</w:t>
            </w:r>
          </w:p>
        </w:tc>
        <w:tc>
          <w:tcPr>
            <w:tcW w:w="1276" w:type="dxa"/>
          </w:tcPr>
          <w:p w14:paraId="076B1960" w14:textId="77777777" w:rsidR="006C7ACE" w:rsidRDefault="006C7ACE" w:rsidP="006C7ACE">
            <w:pPr>
              <w:pStyle w:val="af8"/>
              <w:spacing w:line="240" w:lineRule="auto"/>
              <w:rPr>
                <w:rFonts w:ascii="Times New Roman" w:hAnsi="Times New Roman" w:cs="Times New Roman"/>
              </w:rPr>
            </w:pPr>
            <w:r>
              <w:rPr>
                <w:rFonts w:ascii="Times New Roman" w:hAnsi="Times New Roman"/>
                <w:bCs/>
              </w:rPr>
              <w:t>格式比较</w:t>
            </w:r>
            <w:r>
              <w:rPr>
                <w:rFonts w:ascii="Times New Roman" w:hAnsi="Times New Roman" w:hint="eastAsia"/>
                <w:bCs/>
              </w:rPr>
              <w:t>规范</w:t>
            </w:r>
            <w:r>
              <w:rPr>
                <w:rFonts w:ascii="Times New Roman" w:hAnsi="Times New Roman"/>
                <w:bCs/>
              </w:rPr>
              <w:t>，但条理性一般；图表比较规范；实验原理分析基本正确，实验步骤及实验方法描述比较得当，数据处理基本正确，并有一定的实验结果与分析。</w:t>
            </w:r>
          </w:p>
        </w:tc>
        <w:tc>
          <w:tcPr>
            <w:tcW w:w="1353" w:type="dxa"/>
          </w:tcPr>
          <w:p w14:paraId="32B91A31" w14:textId="77777777" w:rsidR="006C7ACE" w:rsidRDefault="006C7ACE" w:rsidP="005B4BE5">
            <w:pPr>
              <w:pStyle w:val="af8"/>
              <w:snapToGrid w:val="0"/>
              <w:spacing w:beforeLines="20" w:before="63" w:afterLines="20" w:after="63" w:line="246" w:lineRule="exact"/>
              <w:jc w:val="both"/>
              <w:rPr>
                <w:rFonts w:ascii="Times New Roman" w:hAnsi="Times New Roman"/>
                <w:bCs/>
              </w:rPr>
            </w:pPr>
            <w:r>
              <w:rPr>
                <w:rFonts w:ascii="Times New Roman" w:hAnsi="Times New Roman"/>
                <w:bCs/>
              </w:rPr>
              <w:t>格式基本完</w:t>
            </w:r>
            <w:r>
              <w:rPr>
                <w:rFonts w:ascii="Times New Roman" w:hAnsi="Times New Roman" w:hint="eastAsia"/>
                <w:bCs/>
              </w:rPr>
              <w:t>规范</w:t>
            </w:r>
            <w:r>
              <w:rPr>
                <w:rFonts w:ascii="Times New Roman" w:hAnsi="Times New Roman"/>
                <w:bCs/>
              </w:rPr>
              <w:t>，但没有条理性；图表规范性较差；实验原理基本正确，只有实验步骤及实验方法描述，缺乏对实验结果和数据的分析。</w:t>
            </w:r>
          </w:p>
          <w:p w14:paraId="022EAAFD" w14:textId="77777777" w:rsidR="006C7ACE" w:rsidRDefault="006C7ACE" w:rsidP="005B4BE5">
            <w:pPr>
              <w:snapToGrid w:val="0"/>
              <w:spacing w:beforeLines="20" w:before="63" w:afterLines="20" w:after="63" w:line="246" w:lineRule="exact"/>
              <w:rPr>
                <w:rFonts w:ascii="Times New Roman" w:hAnsi="Times New Roman"/>
                <w:bCs/>
                <w:szCs w:val="21"/>
              </w:rPr>
            </w:pPr>
          </w:p>
        </w:tc>
        <w:tc>
          <w:tcPr>
            <w:tcW w:w="1134" w:type="dxa"/>
          </w:tcPr>
          <w:p w14:paraId="53624F93" w14:textId="77777777" w:rsidR="006C7ACE" w:rsidRDefault="006C7ACE" w:rsidP="006C7ACE">
            <w:pPr>
              <w:pStyle w:val="af8"/>
              <w:rPr>
                <w:rFonts w:ascii="Times New Roman" w:hAnsi="Times New Roman" w:cs="Times New Roman"/>
              </w:rPr>
            </w:pPr>
            <w:r>
              <w:rPr>
                <w:rFonts w:ascii="Times New Roman" w:hAnsi="Times New Roman"/>
                <w:bCs/>
              </w:rPr>
              <w:t>格式不</w:t>
            </w:r>
            <w:r>
              <w:rPr>
                <w:rFonts w:ascii="Times New Roman" w:hAnsi="Times New Roman" w:hint="eastAsia"/>
                <w:bCs/>
              </w:rPr>
              <w:t>规范</w:t>
            </w:r>
            <w:r>
              <w:rPr>
                <w:rFonts w:ascii="Times New Roman" w:hAnsi="Times New Roman"/>
                <w:bCs/>
              </w:rPr>
              <w:t>，</w:t>
            </w:r>
            <w:r>
              <w:rPr>
                <w:rFonts w:ascii="Times New Roman" w:hAnsi="Times New Roman" w:hint="eastAsia"/>
                <w:bCs/>
              </w:rPr>
              <w:t>条</w:t>
            </w:r>
            <w:r>
              <w:rPr>
                <w:rFonts w:ascii="Times New Roman" w:hAnsi="Times New Roman"/>
                <w:bCs/>
              </w:rPr>
              <w:t>理混乱，错误较多；实验原理存在错误；缺乏对实验结果和数据分析或者存在较多内容雷同现象</w:t>
            </w:r>
            <w:r>
              <w:rPr>
                <w:rFonts w:ascii="Times New Roman" w:hAnsi="Times New Roman" w:hint="eastAsia"/>
                <w:bCs/>
              </w:rPr>
              <w:t>。</w:t>
            </w:r>
          </w:p>
        </w:tc>
      </w:tr>
      <w:tr w:rsidR="006C7ACE" w14:paraId="5E950158" w14:textId="77777777">
        <w:trPr>
          <w:jc w:val="center"/>
        </w:trPr>
        <w:tc>
          <w:tcPr>
            <w:tcW w:w="851" w:type="dxa"/>
            <w:vAlign w:val="center"/>
          </w:tcPr>
          <w:p w14:paraId="245158AE" w14:textId="77777777" w:rsidR="006C7ACE" w:rsidRDefault="006C7ACE">
            <w:pPr>
              <w:pStyle w:val="af8"/>
              <w:spacing w:line="240" w:lineRule="auto"/>
              <w:jc w:val="center"/>
              <w:rPr>
                <w:rFonts w:ascii="Times New Roman" w:hAnsi="Times New Roman" w:cs="Times New Roman"/>
              </w:rPr>
            </w:pPr>
            <w:r>
              <w:rPr>
                <w:rFonts w:ascii="Times New Roman" w:hAnsi="Times New Roman" w:cs="Times New Roman" w:hint="eastAsia"/>
              </w:rPr>
              <w:t>线上视频和讨论</w:t>
            </w:r>
          </w:p>
        </w:tc>
        <w:tc>
          <w:tcPr>
            <w:tcW w:w="1701" w:type="dxa"/>
            <w:vAlign w:val="center"/>
          </w:tcPr>
          <w:p w14:paraId="5FC3CE1F" w14:textId="77777777" w:rsidR="006C7ACE" w:rsidRDefault="006C7ACE">
            <w:pPr>
              <w:pStyle w:val="af8"/>
              <w:spacing w:line="240" w:lineRule="auto"/>
              <w:rPr>
                <w:rFonts w:ascii="Times New Roman" w:hAnsi="Times New Roman" w:cs="Times New Roman"/>
              </w:rPr>
            </w:pPr>
            <w:r>
              <w:rPr>
                <w:rFonts w:ascii="Times New Roman" w:hAnsi="Times New Roman" w:cs="Times New Roman" w:hint="eastAsia"/>
              </w:rPr>
              <w:t>计算观看视频时间和讨论的数目占总数百分比</w:t>
            </w:r>
          </w:p>
        </w:tc>
        <w:tc>
          <w:tcPr>
            <w:tcW w:w="1263" w:type="dxa"/>
            <w:vAlign w:val="center"/>
          </w:tcPr>
          <w:p w14:paraId="75C75CF7" w14:textId="77777777" w:rsidR="006C7ACE" w:rsidRDefault="006C7ACE">
            <w:pPr>
              <w:pStyle w:val="af8"/>
              <w:spacing w:line="240" w:lineRule="auto"/>
              <w:jc w:val="center"/>
              <w:rPr>
                <w:rFonts w:ascii="Times New Roman" w:hAnsi="Times New Roman" w:cs="Times New Roman"/>
              </w:rPr>
            </w:pPr>
            <w:r>
              <w:rPr>
                <w:rFonts w:ascii="Times New Roman" w:hAnsi="Times New Roman" w:cs="Times New Roman" w:hint="eastAsia"/>
              </w:rPr>
              <w:t>90%</w:t>
            </w:r>
            <w:r>
              <w:rPr>
                <w:rFonts w:ascii="Times New Roman" w:hAnsi="Times New Roman" w:cs="Times New Roman" w:hint="eastAsia"/>
              </w:rPr>
              <w:t>及以上</w:t>
            </w:r>
          </w:p>
        </w:tc>
        <w:tc>
          <w:tcPr>
            <w:tcW w:w="1276" w:type="dxa"/>
            <w:vAlign w:val="center"/>
          </w:tcPr>
          <w:p w14:paraId="7C466A89" w14:textId="77777777" w:rsidR="006C7ACE" w:rsidRDefault="006C7ACE">
            <w:pPr>
              <w:pStyle w:val="af8"/>
              <w:spacing w:line="240" w:lineRule="auto"/>
              <w:jc w:val="center"/>
              <w:rPr>
                <w:rFonts w:ascii="Times New Roman" w:hAnsi="Times New Roman" w:cs="Times New Roman"/>
              </w:rPr>
            </w:pPr>
            <w:r>
              <w:rPr>
                <w:rFonts w:ascii="Times New Roman" w:hAnsi="Times New Roman" w:cs="Times New Roman" w:hint="eastAsia"/>
              </w:rPr>
              <w:t>80%</w:t>
            </w:r>
            <w:r>
              <w:rPr>
                <w:rFonts w:ascii="Times New Roman" w:hAnsi="Times New Roman" w:cs="Times New Roman" w:hint="eastAsia"/>
              </w:rPr>
              <w:t>及以上</w:t>
            </w:r>
          </w:p>
        </w:tc>
        <w:tc>
          <w:tcPr>
            <w:tcW w:w="1276" w:type="dxa"/>
            <w:vAlign w:val="center"/>
          </w:tcPr>
          <w:p w14:paraId="3471FEE2" w14:textId="77777777" w:rsidR="006C7ACE" w:rsidRDefault="006C7ACE">
            <w:pPr>
              <w:pStyle w:val="af8"/>
              <w:spacing w:line="240" w:lineRule="auto"/>
              <w:jc w:val="center"/>
              <w:rPr>
                <w:rFonts w:ascii="Times New Roman" w:hAnsi="Times New Roman" w:cs="Times New Roman"/>
              </w:rPr>
            </w:pPr>
            <w:r>
              <w:rPr>
                <w:rFonts w:ascii="Times New Roman" w:hAnsi="Times New Roman" w:cs="Times New Roman" w:hint="eastAsia"/>
              </w:rPr>
              <w:t>70%</w:t>
            </w:r>
            <w:r>
              <w:rPr>
                <w:rFonts w:ascii="Times New Roman" w:hAnsi="Times New Roman" w:cs="Times New Roman" w:hint="eastAsia"/>
              </w:rPr>
              <w:t>及以上</w:t>
            </w:r>
          </w:p>
        </w:tc>
        <w:tc>
          <w:tcPr>
            <w:tcW w:w="1353" w:type="dxa"/>
            <w:vAlign w:val="center"/>
          </w:tcPr>
          <w:p w14:paraId="144BFA59" w14:textId="77777777" w:rsidR="006C7ACE" w:rsidRDefault="006C7ACE">
            <w:pPr>
              <w:pStyle w:val="af8"/>
              <w:spacing w:line="240" w:lineRule="auto"/>
              <w:jc w:val="center"/>
              <w:rPr>
                <w:rFonts w:ascii="Times New Roman" w:hAnsi="Times New Roman" w:cs="Times New Roman"/>
              </w:rPr>
            </w:pPr>
            <w:r>
              <w:rPr>
                <w:rFonts w:ascii="Times New Roman" w:hAnsi="Times New Roman" w:cs="Times New Roman" w:hint="eastAsia"/>
              </w:rPr>
              <w:t>60%</w:t>
            </w:r>
            <w:r>
              <w:rPr>
                <w:rFonts w:ascii="Times New Roman" w:hAnsi="Times New Roman" w:cs="Times New Roman" w:hint="eastAsia"/>
              </w:rPr>
              <w:t>及以上</w:t>
            </w:r>
          </w:p>
        </w:tc>
        <w:tc>
          <w:tcPr>
            <w:tcW w:w="1134" w:type="dxa"/>
            <w:vAlign w:val="center"/>
          </w:tcPr>
          <w:p w14:paraId="41CFDE6E" w14:textId="77777777" w:rsidR="006C7ACE" w:rsidRDefault="006C7ACE">
            <w:pPr>
              <w:pStyle w:val="af8"/>
              <w:jc w:val="center"/>
              <w:rPr>
                <w:rFonts w:ascii="Times New Roman" w:hAnsi="Times New Roman" w:cs="Times New Roman"/>
              </w:rPr>
            </w:pPr>
            <w:r>
              <w:rPr>
                <w:rFonts w:ascii="Times New Roman" w:hAnsi="Times New Roman" w:cs="Times New Roman" w:hint="eastAsia"/>
              </w:rPr>
              <w:t>60%</w:t>
            </w:r>
            <w:r>
              <w:rPr>
                <w:rFonts w:ascii="Times New Roman" w:hAnsi="Times New Roman" w:cs="Times New Roman" w:hint="eastAsia"/>
              </w:rPr>
              <w:t>以下</w:t>
            </w:r>
          </w:p>
        </w:tc>
      </w:tr>
    </w:tbl>
    <w:p w14:paraId="15616F94" w14:textId="77777777" w:rsidR="00C94C67" w:rsidRDefault="00C94C67">
      <w:pPr>
        <w:rPr>
          <w:rFonts w:ascii="Times New Roman" w:hAnsi="Times New Roman" w:cs="Times New Roman"/>
          <w:szCs w:val="21"/>
        </w:rPr>
      </w:pPr>
    </w:p>
    <w:sectPr w:rsidR="00C94C67" w:rsidSect="00B93C1D">
      <w:headerReference w:type="default" r:id="rId8"/>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1D5F0" w14:textId="77777777" w:rsidR="00B93C1D" w:rsidRDefault="00B93C1D" w:rsidP="001E7995">
      <w:pPr>
        <w:spacing w:before="24" w:after="24"/>
      </w:pPr>
      <w:r>
        <w:separator/>
      </w:r>
    </w:p>
  </w:endnote>
  <w:endnote w:type="continuationSeparator" w:id="0">
    <w:p w14:paraId="3D5392F7" w14:textId="77777777" w:rsidR="00B93C1D" w:rsidRDefault="00B93C1D" w:rsidP="001E7995">
      <w:pPr>
        <w:spacing w:before="24" w:after="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汉仪书宋二简">
    <w:altName w:val="Arial Unicode MS"/>
    <w:charset w:val="86"/>
    <w:family w:val="modern"/>
    <w:pitch w:val="default"/>
    <w:sig w:usb0="00000000" w:usb1="00000000" w:usb2="00000012" w:usb3="00000000" w:csb0="00040000" w:csb1="00000000"/>
  </w:font>
  <w:font w:name="ˎ̥">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4123DA" w14:textId="77777777" w:rsidR="00B93C1D" w:rsidRDefault="00B93C1D" w:rsidP="001E7995">
      <w:pPr>
        <w:spacing w:before="24" w:after="24"/>
      </w:pPr>
      <w:r>
        <w:separator/>
      </w:r>
    </w:p>
  </w:footnote>
  <w:footnote w:type="continuationSeparator" w:id="0">
    <w:p w14:paraId="3F338A32" w14:textId="77777777" w:rsidR="00B93C1D" w:rsidRDefault="00B93C1D" w:rsidP="001E7995">
      <w:pPr>
        <w:spacing w:before="24" w:after="2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D77D4" w14:textId="77777777" w:rsidR="00C94C67" w:rsidRDefault="00C94C67" w:rsidP="001E7995">
    <w:pPr>
      <w:pStyle w:val="ac"/>
      <w:pBdr>
        <w:bottom w:val="none" w:sz="0" w:space="0" w:color="auto"/>
      </w:pBdr>
      <w:spacing w:before="24" w:after="2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283654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attachedTemplate r:id="rId1"/>
  <w:defaultTabStop w:val="420"/>
  <w:drawingGridHorizontalSpacing w:val="105"/>
  <w:drawingGridVerticalSpacing w:val="31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MDllYzk3NTZlZTkxNDUxODc0YmZjNDExYWNmODU5MzkifQ=="/>
  </w:docVars>
  <w:rsids>
    <w:rsidRoot w:val="5CC60D83"/>
    <w:rsid w:val="0000008B"/>
    <w:rsid w:val="00002FAD"/>
    <w:rsid w:val="00003440"/>
    <w:rsid w:val="000037A6"/>
    <w:rsid w:val="00004603"/>
    <w:rsid w:val="000057A5"/>
    <w:rsid w:val="00010D5B"/>
    <w:rsid w:val="00014A66"/>
    <w:rsid w:val="0002078F"/>
    <w:rsid w:val="00026E10"/>
    <w:rsid w:val="000314F1"/>
    <w:rsid w:val="00042D4E"/>
    <w:rsid w:val="0004398F"/>
    <w:rsid w:val="00046AD1"/>
    <w:rsid w:val="00056119"/>
    <w:rsid w:val="000630A7"/>
    <w:rsid w:val="00063F1D"/>
    <w:rsid w:val="00066900"/>
    <w:rsid w:val="000679D8"/>
    <w:rsid w:val="0007231E"/>
    <w:rsid w:val="00072B62"/>
    <w:rsid w:val="00077391"/>
    <w:rsid w:val="00077AB1"/>
    <w:rsid w:val="0008522B"/>
    <w:rsid w:val="000910FD"/>
    <w:rsid w:val="00096FE4"/>
    <w:rsid w:val="000A1933"/>
    <w:rsid w:val="000A63D8"/>
    <w:rsid w:val="000A794D"/>
    <w:rsid w:val="000B1A95"/>
    <w:rsid w:val="000B281C"/>
    <w:rsid w:val="000B3E83"/>
    <w:rsid w:val="000B7759"/>
    <w:rsid w:val="000C6D16"/>
    <w:rsid w:val="000C6FBD"/>
    <w:rsid w:val="000D0FC3"/>
    <w:rsid w:val="000D2FF9"/>
    <w:rsid w:val="000D4A76"/>
    <w:rsid w:val="000D54FC"/>
    <w:rsid w:val="000D5A58"/>
    <w:rsid w:val="000E1AAC"/>
    <w:rsid w:val="000E28AE"/>
    <w:rsid w:val="000E366E"/>
    <w:rsid w:val="000E4A51"/>
    <w:rsid w:val="000E54EB"/>
    <w:rsid w:val="000F1A93"/>
    <w:rsid w:val="000F21A9"/>
    <w:rsid w:val="000F4A75"/>
    <w:rsid w:val="000F7588"/>
    <w:rsid w:val="001027C5"/>
    <w:rsid w:val="00110287"/>
    <w:rsid w:val="0011254D"/>
    <w:rsid w:val="00122C52"/>
    <w:rsid w:val="00125F49"/>
    <w:rsid w:val="00130B06"/>
    <w:rsid w:val="00135365"/>
    <w:rsid w:val="00136121"/>
    <w:rsid w:val="00136663"/>
    <w:rsid w:val="0013722A"/>
    <w:rsid w:val="001444A8"/>
    <w:rsid w:val="00146934"/>
    <w:rsid w:val="00161A15"/>
    <w:rsid w:val="001633AD"/>
    <w:rsid w:val="0016785A"/>
    <w:rsid w:val="001709BA"/>
    <w:rsid w:val="00171853"/>
    <w:rsid w:val="00180C7D"/>
    <w:rsid w:val="00181FCC"/>
    <w:rsid w:val="00182706"/>
    <w:rsid w:val="001836D9"/>
    <w:rsid w:val="0018495E"/>
    <w:rsid w:val="001A1EF3"/>
    <w:rsid w:val="001A2EB2"/>
    <w:rsid w:val="001B2BB7"/>
    <w:rsid w:val="001C15B7"/>
    <w:rsid w:val="001C5581"/>
    <w:rsid w:val="001C63C3"/>
    <w:rsid w:val="001D1909"/>
    <w:rsid w:val="001E1FFB"/>
    <w:rsid w:val="001E4B6A"/>
    <w:rsid w:val="001E5EB2"/>
    <w:rsid w:val="001E731E"/>
    <w:rsid w:val="001E7995"/>
    <w:rsid w:val="001E7DF7"/>
    <w:rsid w:val="001F0CAB"/>
    <w:rsid w:val="001F2322"/>
    <w:rsid w:val="001F267C"/>
    <w:rsid w:val="001F671C"/>
    <w:rsid w:val="001F7863"/>
    <w:rsid w:val="00200D38"/>
    <w:rsid w:val="00201568"/>
    <w:rsid w:val="0020318E"/>
    <w:rsid w:val="00205EA7"/>
    <w:rsid w:val="0021305D"/>
    <w:rsid w:val="002150A2"/>
    <w:rsid w:val="00222D6D"/>
    <w:rsid w:val="00240B7C"/>
    <w:rsid w:val="002432FB"/>
    <w:rsid w:val="00245AFC"/>
    <w:rsid w:val="002472A3"/>
    <w:rsid w:val="00251E19"/>
    <w:rsid w:val="0025599D"/>
    <w:rsid w:val="002576C7"/>
    <w:rsid w:val="00264213"/>
    <w:rsid w:val="0026627A"/>
    <w:rsid w:val="002666DB"/>
    <w:rsid w:val="002673DF"/>
    <w:rsid w:val="0026750E"/>
    <w:rsid w:val="002678A0"/>
    <w:rsid w:val="00270826"/>
    <w:rsid w:val="00274850"/>
    <w:rsid w:val="00274935"/>
    <w:rsid w:val="002810CC"/>
    <w:rsid w:val="002826C0"/>
    <w:rsid w:val="00285A9C"/>
    <w:rsid w:val="00287B62"/>
    <w:rsid w:val="002909EF"/>
    <w:rsid w:val="002913DA"/>
    <w:rsid w:val="00292B60"/>
    <w:rsid w:val="00295A88"/>
    <w:rsid w:val="002966A2"/>
    <w:rsid w:val="00296954"/>
    <w:rsid w:val="00297686"/>
    <w:rsid w:val="002A146E"/>
    <w:rsid w:val="002A1880"/>
    <w:rsid w:val="002A3F1E"/>
    <w:rsid w:val="002A4189"/>
    <w:rsid w:val="002A6BD7"/>
    <w:rsid w:val="002A7E9B"/>
    <w:rsid w:val="002B26D4"/>
    <w:rsid w:val="002B3EA9"/>
    <w:rsid w:val="002B7B03"/>
    <w:rsid w:val="002B7E20"/>
    <w:rsid w:val="002C041A"/>
    <w:rsid w:val="002C77C9"/>
    <w:rsid w:val="002D1F62"/>
    <w:rsid w:val="002D2072"/>
    <w:rsid w:val="002D47FA"/>
    <w:rsid w:val="002D583B"/>
    <w:rsid w:val="002F1104"/>
    <w:rsid w:val="002F2B03"/>
    <w:rsid w:val="002F3102"/>
    <w:rsid w:val="002F36E0"/>
    <w:rsid w:val="002F6E62"/>
    <w:rsid w:val="002F70DE"/>
    <w:rsid w:val="0030036E"/>
    <w:rsid w:val="003023D0"/>
    <w:rsid w:val="003074DE"/>
    <w:rsid w:val="0031536C"/>
    <w:rsid w:val="00316A4C"/>
    <w:rsid w:val="00317473"/>
    <w:rsid w:val="00323352"/>
    <w:rsid w:val="0032696A"/>
    <w:rsid w:val="00330639"/>
    <w:rsid w:val="00330FB9"/>
    <w:rsid w:val="003336A3"/>
    <w:rsid w:val="0033386C"/>
    <w:rsid w:val="00346A9F"/>
    <w:rsid w:val="0034772F"/>
    <w:rsid w:val="00350334"/>
    <w:rsid w:val="003517C0"/>
    <w:rsid w:val="00351F6F"/>
    <w:rsid w:val="00353515"/>
    <w:rsid w:val="00356DB0"/>
    <w:rsid w:val="00357CF4"/>
    <w:rsid w:val="00370666"/>
    <w:rsid w:val="003712F8"/>
    <w:rsid w:val="00380DE6"/>
    <w:rsid w:val="00381629"/>
    <w:rsid w:val="003838DC"/>
    <w:rsid w:val="003851D7"/>
    <w:rsid w:val="00385556"/>
    <w:rsid w:val="0038691B"/>
    <w:rsid w:val="00390509"/>
    <w:rsid w:val="00391737"/>
    <w:rsid w:val="00393FCC"/>
    <w:rsid w:val="00393FF0"/>
    <w:rsid w:val="00394037"/>
    <w:rsid w:val="0039431B"/>
    <w:rsid w:val="003A0522"/>
    <w:rsid w:val="003A1276"/>
    <w:rsid w:val="003A2212"/>
    <w:rsid w:val="003A7919"/>
    <w:rsid w:val="003B0062"/>
    <w:rsid w:val="003B5D76"/>
    <w:rsid w:val="003B7021"/>
    <w:rsid w:val="003D4A12"/>
    <w:rsid w:val="003D5E1D"/>
    <w:rsid w:val="003E488C"/>
    <w:rsid w:val="003E65ED"/>
    <w:rsid w:val="003F0736"/>
    <w:rsid w:val="003F30D2"/>
    <w:rsid w:val="00406836"/>
    <w:rsid w:val="00407669"/>
    <w:rsid w:val="004123B7"/>
    <w:rsid w:val="00413BF4"/>
    <w:rsid w:val="0041428A"/>
    <w:rsid w:val="00417751"/>
    <w:rsid w:val="00417789"/>
    <w:rsid w:val="00423E93"/>
    <w:rsid w:val="00431A60"/>
    <w:rsid w:val="0043331D"/>
    <w:rsid w:val="004346D2"/>
    <w:rsid w:val="00443A3D"/>
    <w:rsid w:val="00445FFC"/>
    <w:rsid w:val="004478FE"/>
    <w:rsid w:val="004654A0"/>
    <w:rsid w:val="00471F8C"/>
    <w:rsid w:val="00476F6D"/>
    <w:rsid w:val="004770CB"/>
    <w:rsid w:val="00481A1F"/>
    <w:rsid w:val="00491484"/>
    <w:rsid w:val="00491811"/>
    <w:rsid w:val="00491C09"/>
    <w:rsid w:val="004934D3"/>
    <w:rsid w:val="0049446D"/>
    <w:rsid w:val="004945E6"/>
    <w:rsid w:val="004947E0"/>
    <w:rsid w:val="00495003"/>
    <w:rsid w:val="004A1918"/>
    <w:rsid w:val="004A2BF2"/>
    <w:rsid w:val="004A373E"/>
    <w:rsid w:val="004A75B6"/>
    <w:rsid w:val="004B036A"/>
    <w:rsid w:val="004B4958"/>
    <w:rsid w:val="004C24DB"/>
    <w:rsid w:val="004C2605"/>
    <w:rsid w:val="004D0EC3"/>
    <w:rsid w:val="004D5B26"/>
    <w:rsid w:val="004E0828"/>
    <w:rsid w:val="004E78EC"/>
    <w:rsid w:val="004E7AA4"/>
    <w:rsid w:val="004F7C90"/>
    <w:rsid w:val="0050017B"/>
    <w:rsid w:val="00501F57"/>
    <w:rsid w:val="00502D2E"/>
    <w:rsid w:val="00515716"/>
    <w:rsid w:val="00522243"/>
    <w:rsid w:val="005423D6"/>
    <w:rsid w:val="00562206"/>
    <w:rsid w:val="00565953"/>
    <w:rsid w:val="005768D6"/>
    <w:rsid w:val="005807CA"/>
    <w:rsid w:val="0058302E"/>
    <w:rsid w:val="00584ECA"/>
    <w:rsid w:val="00590811"/>
    <w:rsid w:val="0059225C"/>
    <w:rsid w:val="005935AB"/>
    <w:rsid w:val="00593AB8"/>
    <w:rsid w:val="00596812"/>
    <w:rsid w:val="005A049E"/>
    <w:rsid w:val="005A3438"/>
    <w:rsid w:val="005A363D"/>
    <w:rsid w:val="005B1596"/>
    <w:rsid w:val="005B4BE5"/>
    <w:rsid w:val="005B695F"/>
    <w:rsid w:val="005B7EB1"/>
    <w:rsid w:val="005C0720"/>
    <w:rsid w:val="005C1C55"/>
    <w:rsid w:val="005C5060"/>
    <w:rsid w:val="005C57E5"/>
    <w:rsid w:val="005D4EDC"/>
    <w:rsid w:val="005F03AE"/>
    <w:rsid w:val="005F1FCA"/>
    <w:rsid w:val="005F2084"/>
    <w:rsid w:val="005F282A"/>
    <w:rsid w:val="005F638C"/>
    <w:rsid w:val="005F6B40"/>
    <w:rsid w:val="005F6FAF"/>
    <w:rsid w:val="00604CA6"/>
    <w:rsid w:val="006064DA"/>
    <w:rsid w:val="00606F29"/>
    <w:rsid w:val="00606F5F"/>
    <w:rsid w:val="00607EC9"/>
    <w:rsid w:val="00612A09"/>
    <w:rsid w:val="006148D8"/>
    <w:rsid w:val="00614DFB"/>
    <w:rsid w:val="00617CA0"/>
    <w:rsid w:val="00621AF5"/>
    <w:rsid w:val="006223FE"/>
    <w:rsid w:val="00624AFC"/>
    <w:rsid w:val="00626BE0"/>
    <w:rsid w:val="00627A64"/>
    <w:rsid w:val="00633E63"/>
    <w:rsid w:val="006343B4"/>
    <w:rsid w:val="00634704"/>
    <w:rsid w:val="0064449E"/>
    <w:rsid w:val="00645461"/>
    <w:rsid w:val="00645F26"/>
    <w:rsid w:val="00646CBE"/>
    <w:rsid w:val="00652706"/>
    <w:rsid w:val="00660980"/>
    <w:rsid w:val="00662AB5"/>
    <w:rsid w:val="006643F3"/>
    <w:rsid w:val="00665D8C"/>
    <w:rsid w:val="00666975"/>
    <w:rsid w:val="00670787"/>
    <w:rsid w:val="00673B54"/>
    <w:rsid w:val="00674E8C"/>
    <w:rsid w:val="006754CD"/>
    <w:rsid w:val="00680ED7"/>
    <w:rsid w:val="00684C58"/>
    <w:rsid w:val="0069427F"/>
    <w:rsid w:val="00694A68"/>
    <w:rsid w:val="00695762"/>
    <w:rsid w:val="00695F46"/>
    <w:rsid w:val="006B166A"/>
    <w:rsid w:val="006B41CC"/>
    <w:rsid w:val="006B79DA"/>
    <w:rsid w:val="006B7AEB"/>
    <w:rsid w:val="006C7ACE"/>
    <w:rsid w:val="006D0138"/>
    <w:rsid w:val="006D4075"/>
    <w:rsid w:val="006D5342"/>
    <w:rsid w:val="006D7D04"/>
    <w:rsid w:val="006E26C2"/>
    <w:rsid w:val="006E53DC"/>
    <w:rsid w:val="006E691B"/>
    <w:rsid w:val="006F036F"/>
    <w:rsid w:val="006F0475"/>
    <w:rsid w:val="006F1F34"/>
    <w:rsid w:val="006F3C1D"/>
    <w:rsid w:val="007008FD"/>
    <w:rsid w:val="0070196E"/>
    <w:rsid w:val="0070284F"/>
    <w:rsid w:val="00705B45"/>
    <w:rsid w:val="007130B0"/>
    <w:rsid w:val="007146B1"/>
    <w:rsid w:val="00716439"/>
    <w:rsid w:val="00717446"/>
    <w:rsid w:val="00720F25"/>
    <w:rsid w:val="0072124C"/>
    <w:rsid w:val="00721E1B"/>
    <w:rsid w:val="00725928"/>
    <w:rsid w:val="0073079F"/>
    <w:rsid w:val="0074026F"/>
    <w:rsid w:val="007459CA"/>
    <w:rsid w:val="00751CD2"/>
    <w:rsid w:val="00752C52"/>
    <w:rsid w:val="00762807"/>
    <w:rsid w:val="007677A2"/>
    <w:rsid w:val="00774C17"/>
    <w:rsid w:val="00780200"/>
    <w:rsid w:val="00782DA9"/>
    <w:rsid w:val="00785BDD"/>
    <w:rsid w:val="00786AA3"/>
    <w:rsid w:val="00791CA5"/>
    <w:rsid w:val="00797DA3"/>
    <w:rsid w:val="007A0548"/>
    <w:rsid w:val="007C08FE"/>
    <w:rsid w:val="007C2CE4"/>
    <w:rsid w:val="007C32DE"/>
    <w:rsid w:val="007C35E9"/>
    <w:rsid w:val="007D4F1F"/>
    <w:rsid w:val="007D7CCE"/>
    <w:rsid w:val="007E296F"/>
    <w:rsid w:val="007E6459"/>
    <w:rsid w:val="007E6848"/>
    <w:rsid w:val="007F40F2"/>
    <w:rsid w:val="007F5223"/>
    <w:rsid w:val="00804017"/>
    <w:rsid w:val="00817CEF"/>
    <w:rsid w:val="00821BE3"/>
    <w:rsid w:val="00824402"/>
    <w:rsid w:val="008338B3"/>
    <w:rsid w:val="00837DF1"/>
    <w:rsid w:val="0084227A"/>
    <w:rsid w:val="00842D81"/>
    <w:rsid w:val="008464A9"/>
    <w:rsid w:val="0084724F"/>
    <w:rsid w:val="008518F3"/>
    <w:rsid w:val="008545F7"/>
    <w:rsid w:val="008575EA"/>
    <w:rsid w:val="00860969"/>
    <w:rsid w:val="00861620"/>
    <w:rsid w:val="0086358F"/>
    <w:rsid w:val="008644D2"/>
    <w:rsid w:val="00870050"/>
    <w:rsid w:val="00871680"/>
    <w:rsid w:val="00872448"/>
    <w:rsid w:val="00872D50"/>
    <w:rsid w:val="00873E71"/>
    <w:rsid w:val="0089099D"/>
    <w:rsid w:val="00890E56"/>
    <w:rsid w:val="00892B5D"/>
    <w:rsid w:val="00893E30"/>
    <w:rsid w:val="00894E91"/>
    <w:rsid w:val="008960FD"/>
    <w:rsid w:val="00896D98"/>
    <w:rsid w:val="008976A1"/>
    <w:rsid w:val="008A07FE"/>
    <w:rsid w:val="008A1B25"/>
    <w:rsid w:val="008A41E9"/>
    <w:rsid w:val="008B1D41"/>
    <w:rsid w:val="008B43F3"/>
    <w:rsid w:val="008B50ED"/>
    <w:rsid w:val="008B7AA1"/>
    <w:rsid w:val="008C5676"/>
    <w:rsid w:val="008C776F"/>
    <w:rsid w:val="008D002B"/>
    <w:rsid w:val="008E2ACE"/>
    <w:rsid w:val="008E3724"/>
    <w:rsid w:val="008E4BB1"/>
    <w:rsid w:val="008E4E0E"/>
    <w:rsid w:val="008F0318"/>
    <w:rsid w:val="008F468E"/>
    <w:rsid w:val="008F726A"/>
    <w:rsid w:val="009019A2"/>
    <w:rsid w:val="00901CFB"/>
    <w:rsid w:val="00905D5F"/>
    <w:rsid w:val="009075C9"/>
    <w:rsid w:val="00907ECE"/>
    <w:rsid w:val="0091104B"/>
    <w:rsid w:val="00911765"/>
    <w:rsid w:val="00924462"/>
    <w:rsid w:val="009412D9"/>
    <w:rsid w:val="00943DF7"/>
    <w:rsid w:val="00960154"/>
    <w:rsid w:val="00961947"/>
    <w:rsid w:val="009644C6"/>
    <w:rsid w:val="00965CD2"/>
    <w:rsid w:val="0097345C"/>
    <w:rsid w:val="00982C58"/>
    <w:rsid w:val="009906AC"/>
    <w:rsid w:val="009A13EA"/>
    <w:rsid w:val="009A394E"/>
    <w:rsid w:val="009A4F08"/>
    <w:rsid w:val="009B0241"/>
    <w:rsid w:val="009C0236"/>
    <w:rsid w:val="009C2EC9"/>
    <w:rsid w:val="009C5F28"/>
    <w:rsid w:val="009D4CD8"/>
    <w:rsid w:val="009D579E"/>
    <w:rsid w:val="009E43CE"/>
    <w:rsid w:val="009E56EA"/>
    <w:rsid w:val="009E59B6"/>
    <w:rsid w:val="009F2478"/>
    <w:rsid w:val="009F7748"/>
    <w:rsid w:val="009F7BA7"/>
    <w:rsid w:val="009F7C0F"/>
    <w:rsid w:val="00A00BAE"/>
    <w:rsid w:val="00A06636"/>
    <w:rsid w:val="00A06DD1"/>
    <w:rsid w:val="00A121FF"/>
    <w:rsid w:val="00A17B20"/>
    <w:rsid w:val="00A22277"/>
    <w:rsid w:val="00A235BC"/>
    <w:rsid w:val="00A47254"/>
    <w:rsid w:val="00A477DA"/>
    <w:rsid w:val="00A511CE"/>
    <w:rsid w:val="00A57672"/>
    <w:rsid w:val="00A57F23"/>
    <w:rsid w:val="00A63012"/>
    <w:rsid w:val="00A71856"/>
    <w:rsid w:val="00A745A5"/>
    <w:rsid w:val="00A75828"/>
    <w:rsid w:val="00A809E7"/>
    <w:rsid w:val="00A82132"/>
    <w:rsid w:val="00A83849"/>
    <w:rsid w:val="00A902E1"/>
    <w:rsid w:val="00A91421"/>
    <w:rsid w:val="00A961DB"/>
    <w:rsid w:val="00AA2561"/>
    <w:rsid w:val="00AB0F7D"/>
    <w:rsid w:val="00AB5791"/>
    <w:rsid w:val="00AC02B4"/>
    <w:rsid w:val="00AC61C6"/>
    <w:rsid w:val="00AE1AC3"/>
    <w:rsid w:val="00AE2A1B"/>
    <w:rsid w:val="00AE35E5"/>
    <w:rsid w:val="00AE6AB0"/>
    <w:rsid w:val="00AF36C4"/>
    <w:rsid w:val="00AF5770"/>
    <w:rsid w:val="00B07FDE"/>
    <w:rsid w:val="00B25598"/>
    <w:rsid w:val="00B267E0"/>
    <w:rsid w:val="00B30CC2"/>
    <w:rsid w:val="00B3394C"/>
    <w:rsid w:val="00B342E6"/>
    <w:rsid w:val="00B43C26"/>
    <w:rsid w:val="00B43CD2"/>
    <w:rsid w:val="00B57EAA"/>
    <w:rsid w:val="00B60615"/>
    <w:rsid w:val="00B637BB"/>
    <w:rsid w:val="00B67A9D"/>
    <w:rsid w:val="00B819E0"/>
    <w:rsid w:val="00B850C6"/>
    <w:rsid w:val="00B933B3"/>
    <w:rsid w:val="00B93C1D"/>
    <w:rsid w:val="00BA4B83"/>
    <w:rsid w:val="00BA511D"/>
    <w:rsid w:val="00BB128B"/>
    <w:rsid w:val="00BB1DC1"/>
    <w:rsid w:val="00BB5FB1"/>
    <w:rsid w:val="00BB7D15"/>
    <w:rsid w:val="00BC452D"/>
    <w:rsid w:val="00BD10FF"/>
    <w:rsid w:val="00BD289A"/>
    <w:rsid w:val="00BD4DA1"/>
    <w:rsid w:val="00BE0B2D"/>
    <w:rsid w:val="00BE3477"/>
    <w:rsid w:val="00C04887"/>
    <w:rsid w:val="00C10C15"/>
    <w:rsid w:val="00C170DB"/>
    <w:rsid w:val="00C21FD6"/>
    <w:rsid w:val="00C22D95"/>
    <w:rsid w:val="00C24528"/>
    <w:rsid w:val="00C25BB1"/>
    <w:rsid w:val="00C26546"/>
    <w:rsid w:val="00C30701"/>
    <w:rsid w:val="00C31442"/>
    <w:rsid w:val="00C44368"/>
    <w:rsid w:val="00C46CD2"/>
    <w:rsid w:val="00C47578"/>
    <w:rsid w:val="00C53321"/>
    <w:rsid w:val="00C6405A"/>
    <w:rsid w:val="00C71A86"/>
    <w:rsid w:val="00C71CC5"/>
    <w:rsid w:val="00C722C6"/>
    <w:rsid w:val="00C74254"/>
    <w:rsid w:val="00C74A08"/>
    <w:rsid w:val="00C75FB5"/>
    <w:rsid w:val="00C76261"/>
    <w:rsid w:val="00C8093C"/>
    <w:rsid w:val="00C81A85"/>
    <w:rsid w:val="00C83CE1"/>
    <w:rsid w:val="00C864C1"/>
    <w:rsid w:val="00C94C67"/>
    <w:rsid w:val="00CA10AB"/>
    <w:rsid w:val="00CB2EEE"/>
    <w:rsid w:val="00CB2FA0"/>
    <w:rsid w:val="00CB5F09"/>
    <w:rsid w:val="00CC008A"/>
    <w:rsid w:val="00CC765D"/>
    <w:rsid w:val="00CD464D"/>
    <w:rsid w:val="00CD47BB"/>
    <w:rsid w:val="00CD4B18"/>
    <w:rsid w:val="00CD5C37"/>
    <w:rsid w:val="00CE495F"/>
    <w:rsid w:val="00CE4FB7"/>
    <w:rsid w:val="00CF1749"/>
    <w:rsid w:val="00CF56C9"/>
    <w:rsid w:val="00D0057A"/>
    <w:rsid w:val="00D03B60"/>
    <w:rsid w:val="00D064DD"/>
    <w:rsid w:val="00D15D42"/>
    <w:rsid w:val="00D175D4"/>
    <w:rsid w:val="00D21ADD"/>
    <w:rsid w:val="00D240C5"/>
    <w:rsid w:val="00D24755"/>
    <w:rsid w:val="00D2482F"/>
    <w:rsid w:val="00D303B7"/>
    <w:rsid w:val="00D309C2"/>
    <w:rsid w:val="00D32150"/>
    <w:rsid w:val="00D37EA4"/>
    <w:rsid w:val="00D436B4"/>
    <w:rsid w:val="00D43DDE"/>
    <w:rsid w:val="00D5511D"/>
    <w:rsid w:val="00D5663B"/>
    <w:rsid w:val="00D6328D"/>
    <w:rsid w:val="00D64801"/>
    <w:rsid w:val="00D671F5"/>
    <w:rsid w:val="00D724C8"/>
    <w:rsid w:val="00D75349"/>
    <w:rsid w:val="00D75DF6"/>
    <w:rsid w:val="00D91D84"/>
    <w:rsid w:val="00D9526C"/>
    <w:rsid w:val="00D96075"/>
    <w:rsid w:val="00DA05CC"/>
    <w:rsid w:val="00DA328C"/>
    <w:rsid w:val="00DA6A15"/>
    <w:rsid w:val="00DB4BA4"/>
    <w:rsid w:val="00DB73A4"/>
    <w:rsid w:val="00DC00CB"/>
    <w:rsid w:val="00DC1DF6"/>
    <w:rsid w:val="00DC593E"/>
    <w:rsid w:val="00DC5DA3"/>
    <w:rsid w:val="00DC751F"/>
    <w:rsid w:val="00DD3AE8"/>
    <w:rsid w:val="00DD5B13"/>
    <w:rsid w:val="00DE0730"/>
    <w:rsid w:val="00DE53AC"/>
    <w:rsid w:val="00DF16F3"/>
    <w:rsid w:val="00DF21B6"/>
    <w:rsid w:val="00DF513E"/>
    <w:rsid w:val="00DF5B50"/>
    <w:rsid w:val="00E00AFF"/>
    <w:rsid w:val="00E01B1F"/>
    <w:rsid w:val="00E023A1"/>
    <w:rsid w:val="00E13B6B"/>
    <w:rsid w:val="00E153F9"/>
    <w:rsid w:val="00E17C1F"/>
    <w:rsid w:val="00E219C6"/>
    <w:rsid w:val="00E22953"/>
    <w:rsid w:val="00E2391B"/>
    <w:rsid w:val="00E265D4"/>
    <w:rsid w:val="00E324B3"/>
    <w:rsid w:val="00E3340B"/>
    <w:rsid w:val="00E41005"/>
    <w:rsid w:val="00E44B08"/>
    <w:rsid w:val="00E47719"/>
    <w:rsid w:val="00E50336"/>
    <w:rsid w:val="00E515E6"/>
    <w:rsid w:val="00E52742"/>
    <w:rsid w:val="00E5770E"/>
    <w:rsid w:val="00E61DEE"/>
    <w:rsid w:val="00E62939"/>
    <w:rsid w:val="00E73A52"/>
    <w:rsid w:val="00E774B7"/>
    <w:rsid w:val="00E8148E"/>
    <w:rsid w:val="00E81FF1"/>
    <w:rsid w:val="00E83413"/>
    <w:rsid w:val="00E864B5"/>
    <w:rsid w:val="00E8673E"/>
    <w:rsid w:val="00E86932"/>
    <w:rsid w:val="00E904B8"/>
    <w:rsid w:val="00E9083B"/>
    <w:rsid w:val="00E97416"/>
    <w:rsid w:val="00EA110B"/>
    <w:rsid w:val="00EA4AA4"/>
    <w:rsid w:val="00EA70D4"/>
    <w:rsid w:val="00EB4D06"/>
    <w:rsid w:val="00EB5271"/>
    <w:rsid w:val="00EB5F1F"/>
    <w:rsid w:val="00EB632C"/>
    <w:rsid w:val="00EB6E0A"/>
    <w:rsid w:val="00EC1830"/>
    <w:rsid w:val="00EC2976"/>
    <w:rsid w:val="00EC53FF"/>
    <w:rsid w:val="00ED145C"/>
    <w:rsid w:val="00ED54A9"/>
    <w:rsid w:val="00EE1CA3"/>
    <w:rsid w:val="00EF18BC"/>
    <w:rsid w:val="00EF2897"/>
    <w:rsid w:val="00F045C2"/>
    <w:rsid w:val="00F132ED"/>
    <w:rsid w:val="00F147DF"/>
    <w:rsid w:val="00F24BC2"/>
    <w:rsid w:val="00F32B80"/>
    <w:rsid w:val="00F34771"/>
    <w:rsid w:val="00F362B8"/>
    <w:rsid w:val="00F37332"/>
    <w:rsid w:val="00F428CD"/>
    <w:rsid w:val="00F468E5"/>
    <w:rsid w:val="00F60CEB"/>
    <w:rsid w:val="00F61CEA"/>
    <w:rsid w:val="00F6492C"/>
    <w:rsid w:val="00F70D4E"/>
    <w:rsid w:val="00F831C7"/>
    <w:rsid w:val="00F84FC1"/>
    <w:rsid w:val="00F85993"/>
    <w:rsid w:val="00F85F51"/>
    <w:rsid w:val="00F86518"/>
    <w:rsid w:val="00F86852"/>
    <w:rsid w:val="00F86D2F"/>
    <w:rsid w:val="00F9699F"/>
    <w:rsid w:val="00F96CDF"/>
    <w:rsid w:val="00FA22EE"/>
    <w:rsid w:val="00FA4278"/>
    <w:rsid w:val="00FB030B"/>
    <w:rsid w:val="00FB38B2"/>
    <w:rsid w:val="00FB61EA"/>
    <w:rsid w:val="00FC447D"/>
    <w:rsid w:val="00FC517E"/>
    <w:rsid w:val="00FC5E24"/>
    <w:rsid w:val="00FC6ABA"/>
    <w:rsid w:val="00FC73DA"/>
    <w:rsid w:val="00FD1796"/>
    <w:rsid w:val="00FD1BDA"/>
    <w:rsid w:val="00FD3E36"/>
    <w:rsid w:val="00FD5B68"/>
    <w:rsid w:val="00FE01B7"/>
    <w:rsid w:val="00FE3CB6"/>
    <w:rsid w:val="00FE4DF9"/>
    <w:rsid w:val="00FE5F88"/>
    <w:rsid w:val="00FE671E"/>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58475A7"/>
    <w:rsid w:val="299E720E"/>
    <w:rsid w:val="2FF86D92"/>
    <w:rsid w:val="33D44726"/>
    <w:rsid w:val="37322E6D"/>
    <w:rsid w:val="3A712F99"/>
    <w:rsid w:val="3CA92F71"/>
    <w:rsid w:val="3D3E0B5A"/>
    <w:rsid w:val="4007520C"/>
    <w:rsid w:val="42D60AD1"/>
    <w:rsid w:val="42F644C7"/>
    <w:rsid w:val="43EF3A9B"/>
    <w:rsid w:val="4501089D"/>
    <w:rsid w:val="45A7005E"/>
    <w:rsid w:val="4B6035E0"/>
    <w:rsid w:val="4BC33729"/>
    <w:rsid w:val="4C5F4174"/>
    <w:rsid w:val="4D5A24EC"/>
    <w:rsid w:val="4E3F7CFB"/>
    <w:rsid w:val="51F82E8F"/>
    <w:rsid w:val="524C23E5"/>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12A844"/>
  <w15:docId w15:val="{5624065E-EBF5-48FE-B636-C6FB8C6FA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99"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rsid w:val="00C94C6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nhideWhenUsed/>
    <w:qFormat/>
    <w:rsid w:val="00C94C67"/>
    <w:pPr>
      <w:widowControl/>
      <w:ind w:firstLineChars="200" w:firstLine="420"/>
      <w:jc w:val="left"/>
    </w:pPr>
    <w:rPr>
      <w:rFonts w:ascii="Times New Roman" w:hAnsi="Times New Roman"/>
    </w:rPr>
  </w:style>
  <w:style w:type="paragraph" w:styleId="a4">
    <w:name w:val="annotation text"/>
    <w:basedOn w:val="a"/>
    <w:link w:val="a5"/>
    <w:autoRedefine/>
    <w:qFormat/>
    <w:rsid w:val="00C94C67"/>
    <w:pPr>
      <w:jc w:val="left"/>
    </w:pPr>
  </w:style>
  <w:style w:type="paragraph" w:styleId="a6">
    <w:name w:val="Body Text"/>
    <w:basedOn w:val="a"/>
    <w:link w:val="a7"/>
    <w:autoRedefine/>
    <w:qFormat/>
    <w:rsid w:val="00C94C67"/>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sid w:val="00C94C67"/>
    <w:rPr>
      <w:sz w:val="18"/>
      <w:szCs w:val="18"/>
    </w:rPr>
  </w:style>
  <w:style w:type="paragraph" w:styleId="aa">
    <w:name w:val="footer"/>
    <w:basedOn w:val="a"/>
    <w:link w:val="ab"/>
    <w:unhideWhenUsed/>
    <w:qFormat/>
    <w:rsid w:val="00C94C67"/>
    <w:pPr>
      <w:tabs>
        <w:tab w:val="center" w:pos="4153"/>
        <w:tab w:val="right" w:pos="8306"/>
      </w:tabs>
      <w:snapToGrid w:val="0"/>
      <w:jc w:val="left"/>
    </w:pPr>
    <w:rPr>
      <w:sz w:val="18"/>
      <w:szCs w:val="18"/>
    </w:rPr>
  </w:style>
  <w:style w:type="paragraph" w:styleId="ac">
    <w:name w:val="header"/>
    <w:basedOn w:val="a"/>
    <w:link w:val="ad"/>
    <w:unhideWhenUsed/>
    <w:qFormat/>
    <w:rsid w:val="00C94C67"/>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rsid w:val="00C94C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Normal (Web)"/>
    <w:basedOn w:val="a"/>
    <w:rsid w:val="00C94C67"/>
    <w:pPr>
      <w:widowControl/>
      <w:spacing w:before="100" w:beforeAutospacing="1" w:after="100" w:afterAutospacing="1"/>
      <w:jc w:val="left"/>
    </w:pPr>
    <w:rPr>
      <w:rFonts w:ascii="宋体" w:eastAsia="宋体" w:hAnsi="宋体" w:cs="宋体"/>
      <w:kern w:val="0"/>
      <w:sz w:val="24"/>
    </w:rPr>
  </w:style>
  <w:style w:type="paragraph" w:styleId="af">
    <w:name w:val="annotation subject"/>
    <w:basedOn w:val="a4"/>
    <w:next w:val="a4"/>
    <w:link w:val="af0"/>
    <w:qFormat/>
    <w:rsid w:val="00C94C67"/>
    <w:rPr>
      <w:b/>
    </w:rPr>
  </w:style>
  <w:style w:type="table" w:styleId="af1">
    <w:name w:val="Table Grid"/>
    <w:basedOn w:val="a1"/>
    <w:qFormat/>
    <w:rsid w:val="00C94C67"/>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2">
    <w:name w:val="page number"/>
    <w:basedOn w:val="a0"/>
    <w:uiPriority w:val="99"/>
    <w:qFormat/>
    <w:rsid w:val="00C94C67"/>
  </w:style>
  <w:style w:type="character" w:styleId="af3">
    <w:name w:val="FollowedHyperlink"/>
    <w:basedOn w:val="a0"/>
    <w:qFormat/>
    <w:rsid w:val="00C94C67"/>
    <w:rPr>
      <w:color w:val="800080"/>
      <w:u w:val="none"/>
    </w:rPr>
  </w:style>
  <w:style w:type="character" w:styleId="af4">
    <w:name w:val="Hyperlink"/>
    <w:basedOn w:val="a0"/>
    <w:qFormat/>
    <w:rsid w:val="00C94C67"/>
    <w:rPr>
      <w:color w:val="0000FF"/>
      <w:u w:val="none"/>
    </w:rPr>
  </w:style>
  <w:style w:type="character" w:styleId="af5">
    <w:name w:val="annotation reference"/>
    <w:basedOn w:val="a0"/>
    <w:qFormat/>
    <w:rsid w:val="00C94C67"/>
    <w:rPr>
      <w:sz w:val="21"/>
      <w:szCs w:val="21"/>
    </w:rPr>
  </w:style>
  <w:style w:type="paragraph" w:customStyle="1" w:styleId="Default">
    <w:name w:val="Default"/>
    <w:link w:val="DefaultChar"/>
    <w:qFormat/>
    <w:rsid w:val="00C94C67"/>
    <w:pPr>
      <w:widowControl w:val="0"/>
      <w:autoSpaceDE w:val="0"/>
      <w:autoSpaceDN w:val="0"/>
      <w:adjustRightInd w:val="0"/>
    </w:pPr>
    <w:rPr>
      <w:rFonts w:ascii="黑体" w:eastAsia="黑体" w:hAnsi="Calibri" w:cs="黑体"/>
      <w:color w:val="000000"/>
      <w:sz w:val="24"/>
      <w:szCs w:val="24"/>
    </w:rPr>
  </w:style>
  <w:style w:type="paragraph" w:customStyle="1" w:styleId="af6">
    <w:name w:val="图表居中"/>
    <w:next w:val="a"/>
    <w:qFormat/>
    <w:rsid w:val="00C94C67"/>
    <w:pPr>
      <w:spacing w:line="240" w:lineRule="atLeast"/>
      <w:jc w:val="center"/>
    </w:pPr>
    <w:rPr>
      <w:rFonts w:eastAsia="楷体_GB2312"/>
      <w:kern w:val="2"/>
      <w:sz w:val="21"/>
      <w:szCs w:val="21"/>
    </w:rPr>
  </w:style>
  <w:style w:type="paragraph" w:customStyle="1" w:styleId="af7">
    <w:name w:val="！表格首行"/>
    <w:basedOn w:val="a"/>
    <w:uiPriority w:val="99"/>
    <w:qFormat/>
    <w:rsid w:val="00C94C67"/>
    <w:pPr>
      <w:jc w:val="center"/>
    </w:pPr>
    <w:rPr>
      <w:rFonts w:ascii="宋体" w:hAnsi="宋体"/>
      <w:b/>
      <w:kern w:val="0"/>
      <w:sz w:val="20"/>
      <w:szCs w:val="20"/>
    </w:rPr>
  </w:style>
  <w:style w:type="paragraph" w:customStyle="1" w:styleId="af8">
    <w:name w:val="！表格正文"/>
    <w:basedOn w:val="a"/>
    <w:uiPriority w:val="99"/>
    <w:qFormat/>
    <w:rsid w:val="00C94C67"/>
    <w:pPr>
      <w:spacing w:line="288" w:lineRule="auto"/>
      <w:jc w:val="left"/>
    </w:pPr>
    <w:rPr>
      <w:rFonts w:ascii="宋体" w:hAnsi="宋体"/>
      <w:szCs w:val="21"/>
    </w:rPr>
  </w:style>
  <w:style w:type="paragraph" w:customStyle="1" w:styleId="2">
    <w:name w:val="2大标题"/>
    <w:basedOn w:val="Default"/>
    <w:qFormat/>
    <w:rsid w:val="00C94C67"/>
    <w:pPr>
      <w:spacing w:beforeLines="50" w:afterLines="50" w:line="360" w:lineRule="auto"/>
    </w:pPr>
  </w:style>
  <w:style w:type="paragraph" w:customStyle="1" w:styleId="3">
    <w:name w:val="3小标题"/>
    <w:basedOn w:val="Default"/>
    <w:link w:val="3Char"/>
    <w:qFormat/>
    <w:rsid w:val="00C94C67"/>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C94C67"/>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sid w:val="00C94C67"/>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sid w:val="00C94C67"/>
    <w:rPr>
      <w:rFonts w:asciiTheme="minorHAnsi" w:eastAsiaTheme="minorEastAsia" w:hAnsiTheme="minorHAnsi" w:cstheme="minorBidi"/>
      <w:kern w:val="2"/>
      <w:sz w:val="18"/>
      <w:szCs w:val="18"/>
    </w:rPr>
  </w:style>
  <w:style w:type="character" w:customStyle="1" w:styleId="af0">
    <w:name w:val="批注主题 字符"/>
    <w:basedOn w:val="a5"/>
    <w:link w:val="af"/>
    <w:qFormat/>
    <w:rsid w:val="00C94C67"/>
    <w:rPr>
      <w:b/>
      <w:kern w:val="2"/>
      <w:sz w:val="21"/>
      <w:szCs w:val="22"/>
    </w:rPr>
  </w:style>
  <w:style w:type="character" w:customStyle="1" w:styleId="a5">
    <w:name w:val="批注文字 字符"/>
    <w:basedOn w:val="a0"/>
    <w:link w:val="a4"/>
    <w:qFormat/>
    <w:rsid w:val="00C94C67"/>
    <w:rPr>
      <w:kern w:val="2"/>
      <w:sz w:val="21"/>
      <w:szCs w:val="22"/>
    </w:rPr>
  </w:style>
  <w:style w:type="character" w:customStyle="1" w:styleId="ab">
    <w:name w:val="页脚 字符"/>
    <w:basedOn w:val="a0"/>
    <w:link w:val="aa"/>
    <w:qFormat/>
    <w:rsid w:val="00C94C67"/>
    <w:rPr>
      <w:rFonts w:ascii="等线" w:eastAsia="等线" w:hAnsi="等线" w:cs="Times New Roman"/>
      <w:kern w:val="2"/>
      <w:sz w:val="18"/>
      <w:szCs w:val="18"/>
    </w:rPr>
  </w:style>
  <w:style w:type="character" w:customStyle="1" w:styleId="ad">
    <w:name w:val="页眉 字符"/>
    <w:basedOn w:val="a0"/>
    <w:link w:val="ac"/>
    <w:qFormat/>
    <w:rsid w:val="00C94C67"/>
    <w:rPr>
      <w:rFonts w:ascii="等线" w:eastAsia="等线" w:hAnsi="等线" w:cs="Times New Roman" w:hint="default"/>
      <w:kern w:val="2"/>
      <w:sz w:val="18"/>
      <w:szCs w:val="18"/>
    </w:rPr>
  </w:style>
  <w:style w:type="character" w:customStyle="1" w:styleId="a7">
    <w:name w:val="正文文本 字符"/>
    <w:basedOn w:val="a0"/>
    <w:link w:val="a6"/>
    <w:autoRedefine/>
    <w:qFormat/>
    <w:rsid w:val="00C94C67"/>
    <w:rPr>
      <w:rFonts w:ascii="仿宋" w:eastAsia="仿宋" w:hAnsi="Times New Roman" w:cs="仿宋" w:hint="eastAsia"/>
      <w:sz w:val="32"/>
      <w:szCs w:val="32"/>
    </w:rPr>
  </w:style>
  <w:style w:type="character" w:customStyle="1" w:styleId="4Char">
    <w:name w:val="样式4 Char"/>
    <w:link w:val="4"/>
    <w:qFormat/>
    <w:rsid w:val="00C94C67"/>
    <w:rPr>
      <w:rFonts w:eastAsia="汉仪书宋二简" w:cs="宋体"/>
      <w:sz w:val="24"/>
      <w:szCs w:val="24"/>
    </w:rPr>
  </w:style>
  <w:style w:type="paragraph" w:customStyle="1" w:styleId="4">
    <w:name w:val="样式4"/>
    <w:basedOn w:val="a"/>
    <w:link w:val="4Char"/>
    <w:qFormat/>
    <w:rsid w:val="00C94C67"/>
    <w:pPr>
      <w:spacing w:line="390" w:lineRule="exact"/>
      <w:ind w:firstLineChars="200" w:firstLine="720"/>
    </w:pPr>
    <w:rPr>
      <w:rFonts w:ascii="Times New Roman" w:eastAsia="汉仪书宋二简" w:hAnsi="Times New Roman"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7C218-A3A0-4DE0-9C69-E18D47A36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0.docx</Template>
  <TotalTime>441</TotalTime>
  <Pages>1</Pages>
  <Words>1473</Words>
  <Characters>8399</Characters>
  <Application>Microsoft Office Word</Application>
  <DocSecurity>0</DocSecurity>
  <Lines>69</Lines>
  <Paragraphs>19</Paragraphs>
  <ScaleCrop>false</ScaleCrop>
  <Company>微软中国</Company>
  <LinksUpToDate>false</LinksUpToDate>
  <CharactersWithSpaces>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Ziyan Jia</cp:lastModifiedBy>
  <cp:revision>96</cp:revision>
  <dcterms:created xsi:type="dcterms:W3CDTF">2020-05-05T01:56:00Z</dcterms:created>
  <dcterms:modified xsi:type="dcterms:W3CDTF">2024-05-08T23:33:00Z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KSORubyTemplateID" linkTarget="0">
    <vt:lpwstr>6</vt:lpwstr>
  </property>
  <property fmtid="{D5CDD505-2E9C-101B-9397-08002B2CF9AE}" pid="4" name="ICV">
    <vt:lpwstr>0311781D9A45405F85FE5C22F958CD62_12</vt:lpwstr>
  </property>
</Properties>
</file>