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E2B" w:rsidRDefault="006C5D31">
      <w:pPr>
        <w:tabs>
          <w:tab w:val="left" w:pos="705"/>
        </w:tabs>
        <w:spacing w:line="400" w:lineRule="exact"/>
        <w:jc w:val="center"/>
        <w:rPr>
          <w:rFonts w:asciiTheme="majorEastAsia" w:eastAsiaTheme="majorEastAsia" w:hAnsiTheme="majorEastAsia" w:cstheme="majorEastAsia"/>
          <w:b/>
          <w:bCs/>
          <w:sz w:val="32"/>
        </w:rPr>
      </w:pPr>
      <w:r>
        <w:rPr>
          <w:rFonts w:asciiTheme="majorEastAsia" w:eastAsiaTheme="majorEastAsia" w:hAnsiTheme="majorEastAsia" w:cstheme="majorEastAsia" w:hint="eastAsia"/>
          <w:b/>
          <w:bCs/>
          <w:sz w:val="32"/>
        </w:rPr>
        <w:t>《</w:t>
      </w:r>
      <w:r>
        <w:rPr>
          <w:rFonts w:ascii="Times New Roman" w:hAnsi="Times New Roman"/>
          <w:b/>
          <w:bCs/>
          <w:sz w:val="32"/>
        </w:rPr>
        <w:t>电工与电子技术</w:t>
      </w:r>
      <w:r>
        <w:rPr>
          <w:rFonts w:asciiTheme="majorEastAsia" w:eastAsiaTheme="majorEastAsia" w:hAnsiTheme="majorEastAsia" w:cstheme="majorEastAsia" w:hint="eastAsia"/>
          <w:b/>
          <w:bCs/>
          <w:sz w:val="32"/>
        </w:rPr>
        <w:t>》课程教学大纲</w:t>
      </w:r>
    </w:p>
    <w:p w:rsidR="00D24E2B" w:rsidRDefault="00D24E2B">
      <w:pPr>
        <w:tabs>
          <w:tab w:val="left" w:pos="705"/>
        </w:tabs>
        <w:spacing w:line="400" w:lineRule="exact"/>
        <w:jc w:val="center"/>
        <w:rPr>
          <w:rFonts w:asciiTheme="majorEastAsia" w:eastAsiaTheme="majorEastAsia" w:hAnsiTheme="majorEastAsia" w:cstheme="majorEastAsia"/>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1"/>
        <w:gridCol w:w="319"/>
        <w:gridCol w:w="1086"/>
        <w:gridCol w:w="387"/>
        <w:gridCol w:w="990"/>
        <w:gridCol w:w="662"/>
        <w:gridCol w:w="811"/>
        <w:gridCol w:w="380"/>
        <w:gridCol w:w="1169"/>
      </w:tblGrid>
      <w:tr w:rsidR="00D24E2B">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中文</w:t>
            </w:r>
          </w:p>
        </w:tc>
        <w:tc>
          <w:tcPr>
            <w:tcW w:w="5485" w:type="dxa"/>
            <w:gridSpan w:val="7"/>
            <w:tcBorders>
              <w:top w:val="single" w:sz="8"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Cs/>
                <w:color w:val="0000FF"/>
                <w:kern w:val="0"/>
                <w:szCs w:val="21"/>
                <w:u w:val="single" w:color="FF0000"/>
              </w:rPr>
            </w:pPr>
            <w:r>
              <w:rPr>
                <w:rFonts w:ascii="Times New Roman" w:hAnsi="Times New Roman"/>
                <w:color w:val="000000"/>
                <w:szCs w:val="21"/>
              </w:rPr>
              <w:t>电工与电子技术</w:t>
            </w:r>
          </w:p>
        </w:tc>
      </w:tr>
      <w:tr w:rsidR="00D24E2B">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D24E2B" w:rsidRDefault="00D24E2B">
            <w:pPr>
              <w:widowControl/>
              <w:jc w:val="left"/>
              <w:rPr>
                <w:rFonts w:ascii="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英文</w:t>
            </w:r>
          </w:p>
        </w:tc>
        <w:tc>
          <w:tcPr>
            <w:tcW w:w="5485" w:type="dxa"/>
            <w:gridSpan w:val="7"/>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Cs/>
                <w:color w:val="0000FF"/>
                <w:kern w:val="0"/>
                <w:szCs w:val="21"/>
                <w:u w:val="single" w:color="FF0000"/>
              </w:rPr>
            </w:pPr>
            <w:r>
              <w:rPr>
                <w:rFonts w:ascii="Times New Roman" w:hAnsi="Times New Roman"/>
                <w:color w:val="000000"/>
                <w:szCs w:val="21"/>
              </w:rPr>
              <w:t>Electronic and Electrical Technology</w:t>
            </w:r>
          </w:p>
        </w:tc>
      </w:tr>
      <w:tr w:rsidR="00D24E2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Times New Roman" w:hAnsi="Times New Roman"/>
                <w:kern w:val="0"/>
                <w:szCs w:val="21"/>
              </w:rPr>
              <w:t>A313006</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开课学院</w:t>
            </w:r>
            <w:r>
              <w:rPr>
                <w:rFonts w:ascii="宋体" w:hAnsi="宋体" w:cs="宋体" w:hint="eastAsia"/>
                <w:b/>
                <w:szCs w:val="21"/>
              </w:rPr>
              <w:t>/</w:t>
            </w:r>
            <w:r>
              <w:rPr>
                <w:rFonts w:ascii="宋体" w:hAnsi="宋体" w:cs="宋体" w:hint="eastAsia"/>
                <w:b/>
                <w:szCs w:val="21"/>
              </w:rPr>
              <w:t>系</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制定</w:t>
            </w:r>
            <w:r>
              <w:rPr>
                <w:rFonts w:ascii="宋体" w:hAnsi="宋体" w:cs="宋体" w:hint="eastAsia"/>
                <w:b/>
                <w:szCs w:val="21"/>
              </w:rPr>
              <w:t>/</w:t>
            </w:r>
            <w:r>
              <w:rPr>
                <w:rFonts w:ascii="宋体" w:hAnsi="宋体" w:cs="宋体" w:hint="eastAsia"/>
                <w:b/>
                <w:szCs w:val="21"/>
              </w:rPr>
              <w:t>修订</w:t>
            </w:r>
          </w:p>
          <w:p w:rsidR="00D24E2B" w:rsidRDefault="006C5D31">
            <w:pPr>
              <w:jc w:val="center"/>
              <w:rPr>
                <w:rFonts w:ascii="宋体" w:hAnsi="宋体" w:cs="宋体"/>
                <w:b/>
                <w:szCs w:val="21"/>
              </w:rPr>
            </w:pPr>
            <w:r>
              <w:rPr>
                <w:rFonts w:ascii="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
                <w:szCs w:val="21"/>
              </w:rPr>
            </w:pPr>
            <w:r>
              <w:rPr>
                <w:rFonts w:ascii="Times New Roman" w:hAnsi="Times New Roman"/>
                <w:kern w:val="0"/>
                <w:szCs w:val="21"/>
              </w:rPr>
              <w:t>20</w:t>
            </w:r>
            <w:r>
              <w:rPr>
                <w:rFonts w:ascii="Times New Roman" w:hAnsi="Times New Roman" w:hint="eastAsia"/>
                <w:kern w:val="0"/>
                <w:szCs w:val="21"/>
              </w:rPr>
              <w:t>2</w:t>
            </w:r>
            <w:r>
              <w:rPr>
                <w:rFonts w:ascii="Times New Roman" w:hAnsi="Times New Roman" w:hint="eastAsia"/>
                <w:kern w:val="0"/>
                <w:szCs w:val="21"/>
              </w:rPr>
              <w:t>3</w:t>
            </w:r>
            <w:r>
              <w:rPr>
                <w:rFonts w:ascii="Times New Roman" w:hAnsi="Times New Roman"/>
                <w:kern w:val="0"/>
                <w:szCs w:val="21"/>
              </w:rPr>
              <w:t>.09</w:t>
            </w:r>
          </w:p>
        </w:tc>
      </w:tr>
      <w:tr w:rsidR="00D24E2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24E2B" w:rsidRDefault="006C5D31">
            <w:pPr>
              <w:jc w:val="center"/>
              <w:rPr>
                <w:rFonts w:ascii="宋体" w:hAnsi="宋体" w:cs="宋体"/>
                <w:b/>
                <w:kern w:val="0"/>
                <w:szCs w:val="21"/>
              </w:rPr>
            </w:pPr>
            <w:r>
              <w:rPr>
                <w:rFonts w:ascii="Times New Roman" w:hAnsi="Times New Roman"/>
                <w:color w:val="000000" w:themeColor="text1"/>
                <w:szCs w:val="21"/>
              </w:rPr>
              <w:t>必修</w:t>
            </w:r>
            <w:r>
              <w:rPr>
                <w:rFonts w:ascii="Times New Roman" w:hAnsi="Times New Roman"/>
                <w:color w:val="000000" w:themeColor="text1"/>
                <w:szCs w:val="21"/>
              </w:rPr>
              <w:t>/</w:t>
            </w:r>
            <w:r>
              <w:rPr>
                <w:rFonts w:ascii="Times New Roman" w:hAnsi="Times New Roman" w:hint="eastAsia"/>
                <w:color w:val="000000" w:themeColor="text1"/>
                <w:szCs w:val="21"/>
              </w:rPr>
              <w:t>学科专业基础课</w:t>
            </w:r>
            <w:r>
              <w:rPr>
                <w:rFonts w:ascii="Times New Roman" w:hAnsi="Times New Roman" w:hint="eastAsia"/>
                <w:color w:val="000000" w:themeColor="text1"/>
                <w:szCs w:val="21"/>
              </w:rPr>
              <w:t>/</w:t>
            </w:r>
            <w:r>
              <w:rPr>
                <w:rFonts w:ascii="Times New Roman" w:hAnsi="Times New Roman" w:hint="eastAsia"/>
                <w:color w:val="000000" w:themeColor="text1"/>
                <w:szCs w:val="21"/>
              </w:rPr>
              <w:t>二（</w:t>
            </w:r>
            <w:r>
              <w:rPr>
                <w:rFonts w:ascii="Times New Roman" w:hAnsi="Times New Roman" w:hint="eastAsia"/>
                <w:color w:val="000000" w:themeColor="text1"/>
                <w:szCs w:val="21"/>
              </w:rPr>
              <w:t>下</w:t>
            </w:r>
            <w:r>
              <w:rPr>
                <w:rFonts w:ascii="Times New Roman" w:hAnsi="Times New Roman" w:hint="eastAsia"/>
                <w:color w:val="000000" w:themeColor="text1"/>
                <w:szCs w:val="21"/>
              </w:rPr>
              <w:t>）</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学分</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kern w:val="0"/>
                <w:szCs w:val="21"/>
              </w:rPr>
            </w:pPr>
            <w:r>
              <w:rPr>
                <w:rFonts w:ascii="Times New Roman" w:hAnsi="Times New Roman"/>
                <w:kern w:val="0"/>
                <w:szCs w:val="21"/>
              </w:rPr>
              <w:t>5</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80</w:t>
            </w:r>
          </w:p>
        </w:tc>
      </w:tr>
      <w:tr w:rsidR="00D24E2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适用专业</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
                <w:szCs w:val="21"/>
              </w:rPr>
            </w:pPr>
            <w:r>
              <w:rPr>
                <w:rFonts w:ascii="宋体" w:hAnsi="宋体" w:cs="宋体" w:hint="eastAsia"/>
                <w:bCs/>
                <w:szCs w:val="21"/>
              </w:rPr>
              <w:t>材料成型及控制工程</w:t>
            </w:r>
          </w:p>
        </w:tc>
      </w:tr>
      <w:tr w:rsidR="00D24E2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先修课程</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D24E2B">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选用教材</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hAnsi="宋体" w:cs="宋体"/>
                <w:bCs/>
                <w:color w:val="0000FF"/>
                <w:kern w:val="0"/>
                <w:szCs w:val="21"/>
                <w:u w:val="single" w:color="FF0000"/>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D24E2B">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课时分配</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eastAsiaTheme="minorEastAsia" w:hAnsi="宋体" w:cs="宋体"/>
                <w:bCs/>
                <w:color w:val="0000FF"/>
                <w:kern w:val="0"/>
                <w:szCs w:val="21"/>
                <w:u w:val="single" w:color="FF0000"/>
              </w:rPr>
            </w:pPr>
            <w:r>
              <w:rPr>
                <w:rFonts w:ascii="Times New Roman" w:hAnsi="Times New Roman"/>
                <w:b/>
                <w:szCs w:val="21"/>
              </w:rPr>
              <w:t>理论学时</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eastAsiaTheme="minorEastAsia" w:hAnsi="宋体" w:cs="宋体"/>
                <w:bCs/>
                <w:color w:val="0000FF"/>
                <w:kern w:val="0"/>
                <w:szCs w:val="21"/>
                <w:u w:val="single" w:color="FF0000"/>
              </w:rPr>
            </w:pPr>
            <w:r>
              <w:rPr>
                <w:rFonts w:ascii="Times New Roman" w:hAnsi="Times New Roman"/>
                <w:kern w:val="0"/>
                <w:szCs w:val="21"/>
              </w:rPr>
              <w:t>68</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eastAsiaTheme="minorEastAsia" w:hAnsi="宋体" w:cs="宋体"/>
                <w:bCs/>
                <w:color w:val="0000FF"/>
                <w:kern w:val="0"/>
                <w:szCs w:val="21"/>
                <w:u w:val="single" w:color="FF0000"/>
              </w:rPr>
            </w:pPr>
            <w:r>
              <w:rPr>
                <w:rFonts w:ascii="Times New Roman" w:hAnsi="Times New Roman"/>
                <w:b/>
                <w:szCs w:val="21"/>
              </w:rPr>
              <w:t>实验（其他）学时</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D24E2B" w:rsidRDefault="006C5D31">
            <w:pPr>
              <w:jc w:val="center"/>
              <w:rPr>
                <w:rFonts w:ascii="宋体" w:eastAsiaTheme="minorEastAsia" w:hAnsi="宋体" w:cs="宋体"/>
                <w:bCs/>
                <w:color w:val="0000FF"/>
                <w:kern w:val="0"/>
                <w:szCs w:val="21"/>
                <w:u w:val="single" w:color="FF0000"/>
              </w:rPr>
            </w:pPr>
            <w:r>
              <w:rPr>
                <w:rFonts w:ascii="Times New Roman" w:hAnsi="Times New Roman"/>
                <w:kern w:val="0"/>
                <w:szCs w:val="21"/>
              </w:rPr>
              <w:t>12</w:t>
            </w:r>
          </w:p>
        </w:tc>
        <w:tc>
          <w:tcPr>
            <w:tcW w:w="1549" w:type="dxa"/>
            <w:gridSpan w:val="2"/>
            <w:tcBorders>
              <w:top w:val="single" w:sz="4" w:space="0" w:color="auto"/>
              <w:left w:val="single" w:sz="4" w:space="0" w:color="auto"/>
              <w:bottom w:val="single" w:sz="4" w:space="0" w:color="auto"/>
              <w:right w:val="single" w:sz="8" w:space="0" w:color="auto"/>
            </w:tcBorders>
            <w:vAlign w:val="center"/>
          </w:tcPr>
          <w:p w:rsidR="00D24E2B" w:rsidRDefault="006C5D31">
            <w:pPr>
              <w:jc w:val="center"/>
              <w:rPr>
                <w:rFonts w:ascii="宋体" w:eastAsiaTheme="minorEastAsia" w:hAnsi="宋体" w:cs="宋体"/>
                <w:bCs/>
                <w:color w:val="0000FF"/>
                <w:kern w:val="0"/>
                <w:szCs w:val="21"/>
                <w:u w:val="single" w:color="FF0000"/>
              </w:rPr>
            </w:pPr>
            <w:r>
              <w:rPr>
                <w:rFonts w:ascii="Times New Roman" w:hAnsi="Times New Roman"/>
                <w:kern w:val="0"/>
                <w:szCs w:val="21"/>
              </w:rPr>
              <w:t>80</w:t>
            </w:r>
          </w:p>
        </w:tc>
      </w:tr>
      <w:tr w:rsidR="00D24E2B">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rsidR="00D24E2B" w:rsidRDefault="006C5D31">
            <w:pPr>
              <w:jc w:val="center"/>
              <w:rPr>
                <w:rFonts w:ascii="宋体" w:hAnsi="宋体" w:cs="宋体"/>
                <w:b/>
                <w:kern w:val="0"/>
                <w:szCs w:val="21"/>
              </w:rPr>
            </w:pPr>
            <w:r>
              <w:rPr>
                <w:rFonts w:ascii="Times New Roman" w:hAnsi="Times New Roman" w:hint="eastAsia"/>
                <w:kern w:val="0"/>
                <w:szCs w:val="21"/>
              </w:rPr>
              <w:t>毕玉春</w:t>
            </w:r>
          </w:p>
        </w:tc>
        <w:tc>
          <w:tcPr>
            <w:tcW w:w="1813" w:type="dxa"/>
            <w:gridSpan w:val="4"/>
            <w:tcBorders>
              <w:top w:val="single" w:sz="4" w:space="0" w:color="auto"/>
              <w:left w:val="single" w:sz="4" w:space="0" w:color="auto"/>
              <w:bottom w:val="single" w:sz="8"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审定人</w:t>
            </w:r>
          </w:p>
        </w:tc>
        <w:tc>
          <w:tcPr>
            <w:tcW w:w="1652" w:type="dxa"/>
            <w:gridSpan w:val="2"/>
            <w:tcBorders>
              <w:top w:val="single" w:sz="4" w:space="0" w:color="auto"/>
              <w:left w:val="single" w:sz="4" w:space="0" w:color="auto"/>
              <w:bottom w:val="single" w:sz="8" w:space="0" w:color="auto"/>
              <w:right w:val="single" w:sz="4" w:space="0" w:color="auto"/>
            </w:tcBorders>
            <w:vAlign w:val="center"/>
          </w:tcPr>
          <w:p w:rsidR="00D24E2B" w:rsidRDefault="006C5D31">
            <w:pPr>
              <w:jc w:val="center"/>
              <w:rPr>
                <w:rFonts w:ascii="宋体" w:hAnsi="宋体" w:cs="宋体"/>
                <w:b/>
                <w:kern w:val="0"/>
                <w:szCs w:val="21"/>
              </w:rPr>
            </w:pPr>
            <w:r>
              <w:rPr>
                <w:rFonts w:ascii="Times New Roman" w:hAnsi="Times New Roman" w:hint="eastAsia"/>
                <w:kern w:val="0"/>
                <w:szCs w:val="21"/>
              </w:rPr>
              <w:t>王琪</w:t>
            </w:r>
          </w:p>
        </w:tc>
        <w:tc>
          <w:tcPr>
            <w:tcW w:w="1191" w:type="dxa"/>
            <w:gridSpan w:val="2"/>
            <w:tcBorders>
              <w:top w:val="single" w:sz="4" w:space="0" w:color="auto"/>
              <w:left w:val="single" w:sz="4" w:space="0" w:color="auto"/>
              <w:bottom w:val="single" w:sz="8" w:space="0" w:color="auto"/>
              <w:right w:val="single" w:sz="4" w:space="0" w:color="auto"/>
            </w:tcBorders>
            <w:vAlign w:val="center"/>
          </w:tcPr>
          <w:p w:rsidR="00D24E2B" w:rsidRDefault="006C5D31">
            <w:pPr>
              <w:jc w:val="center"/>
              <w:rPr>
                <w:rFonts w:ascii="宋体" w:hAnsi="宋体" w:cs="宋体"/>
                <w:b/>
                <w:szCs w:val="21"/>
              </w:rPr>
            </w:pPr>
            <w:r>
              <w:rPr>
                <w:rFonts w:ascii="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rsidR="00D24E2B" w:rsidRDefault="006C5D31">
            <w:pPr>
              <w:jc w:val="center"/>
              <w:rPr>
                <w:rFonts w:ascii="宋体" w:hAnsi="宋体" w:cs="宋体"/>
                <w:b/>
                <w:kern w:val="0"/>
                <w:szCs w:val="21"/>
              </w:rPr>
            </w:pPr>
            <w:r>
              <w:rPr>
                <w:rFonts w:ascii="Times New Roman" w:hAnsi="Times New Roman" w:hint="eastAsia"/>
                <w:bCs/>
                <w:kern w:val="0"/>
                <w:szCs w:val="21"/>
              </w:rPr>
              <w:t>薛波</w:t>
            </w:r>
          </w:p>
        </w:tc>
      </w:tr>
    </w:tbl>
    <w:p w:rsidR="00D24E2B" w:rsidRDefault="006C5D31">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sidR="00692DFB" w:rsidRPr="00692DFB">
        <w:rPr>
          <w:rFonts w:ascii="Times New Roman" w:hAnsi="Times New Roman" w:hint="eastAsia"/>
          <w:color w:val="000000"/>
          <w:kern w:val="0"/>
          <w:sz w:val="24"/>
        </w:rPr>
        <w:t>电工与电子技术</w:t>
      </w:r>
      <w:r>
        <w:rPr>
          <w:rFonts w:ascii="Times New Roman" w:hAnsi="Times New Roman"/>
          <w:color w:val="000000"/>
          <w:kern w:val="0"/>
          <w:sz w:val="24"/>
        </w:rPr>
        <w:t>》是</w:t>
      </w:r>
      <w:r>
        <w:rPr>
          <w:rFonts w:ascii="宋体" w:hAnsi="宋体" w:cs="宋体" w:hint="eastAsia"/>
          <w:bCs/>
          <w:sz w:val="24"/>
          <w:szCs w:val="24"/>
        </w:rPr>
        <w:t>材料成型及控制工程</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rsidR="00D24E2B" w:rsidRDefault="006C5D31">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时序逻辑电路等的理论分析</w:t>
      </w:r>
      <w:r>
        <w:rPr>
          <w:rFonts w:ascii="Times New Roman" w:hAnsi="Times New Roman" w:hint="eastAsia"/>
          <w:color w:val="000000"/>
          <w:kern w:val="0"/>
          <w:sz w:val="24"/>
        </w:rPr>
        <w:lastRenderedPageBreak/>
        <w:t>计算方法。</w:t>
      </w:r>
      <w:r>
        <w:rPr>
          <w:rFonts w:ascii="Times New Roman" w:hAnsi="Times New Roman" w:hint="eastAsia"/>
          <w:color w:val="000000"/>
          <w:kern w:val="0"/>
          <w:sz w:val="24"/>
        </w:rPr>
        <w:t>掌握直流稳压电源的原理，解决整流二极管、滤波电容器的选择问题。掌握逻辑函数构造和化简方法，能够根据要求，设计组合逻辑电路实现相应功能。能判断机械装备设计中检测与控制设备的工作原理以及简单电路故障。</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w:t>
      </w:r>
      <w:r>
        <w:rPr>
          <w:rFonts w:ascii="Times New Roman" w:hAnsi="Times New Roman" w:hint="eastAsia"/>
          <w:color w:val="000000"/>
          <w:kern w:val="0"/>
          <w:sz w:val="24"/>
        </w:rPr>
        <w:t xml:space="preserve"> </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：了解电工与电子领域的发展历史与现状，以及中国在电工学、电子学、电机学及教育各领域的奠基人、开创者的事迹，如钟兆琳、夏培肃、王守觉、孟昭英、俞大光、童诗白等，了解中国在变压器、电机、发配</w:t>
      </w:r>
      <w:proofErr w:type="gramStart"/>
      <w:r>
        <w:rPr>
          <w:rFonts w:ascii="Times New Roman" w:hAnsi="Times New Roman" w:hint="eastAsia"/>
          <w:color w:val="000000"/>
          <w:kern w:val="0"/>
          <w:sz w:val="24"/>
        </w:rPr>
        <w:t>电领域</w:t>
      </w:r>
      <w:proofErr w:type="gramEnd"/>
      <w:r>
        <w:rPr>
          <w:rFonts w:ascii="Times New Roman" w:hAnsi="Times New Roman" w:hint="eastAsia"/>
          <w:color w:val="000000"/>
          <w:kern w:val="0"/>
          <w:sz w:val="24"/>
        </w:rPr>
        <w:t>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rsidR="00D24E2B" w:rsidRDefault="006C5D31">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D24E2B">
        <w:trPr>
          <w:jc w:val="center"/>
        </w:trPr>
        <w:tc>
          <w:tcPr>
            <w:tcW w:w="1553" w:type="dxa"/>
          </w:tcPr>
          <w:p w:rsidR="00D24E2B" w:rsidRDefault="006C5D31">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rsidR="00D24E2B" w:rsidRDefault="006C5D31">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rsidR="00D24E2B" w:rsidRDefault="006C5D31">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D24E2B">
        <w:trPr>
          <w:jc w:val="center"/>
        </w:trPr>
        <w:tc>
          <w:tcPr>
            <w:tcW w:w="1553" w:type="dxa"/>
            <w:vAlign w:val="center"/>
          </w:tcPr>
          <w:p w:rsidR="00D24E2B" w:rsidRDefault="006C5D31">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rsidR="00D24E2B" w:rsidRDefault="006C5D31">
            <w:pPr>
              <w:pStyle w:val="af"/>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rsidR="00D24E2B" w:rsidRDefault="006C5D31">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D24E2B">
        <w:trPr>
          <w:jc w:val="center"/>
        </w:trPr>
        <w:tc>
          <w:tcPr>
            <w:tcW w:w="1553" w:type="dxa"/>
            <w:vAlign w:val="center"/>
          </w:tcPr>
          <w:p w:rsidR="00D24E2B" w:rsidRDefault="006C5D31">
            <w:pPr>
              <w:pStyle w:val="af"/>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rsidR="00D24E2B" w:rsidRDefault="006C5D31">
            <w:pPr>
              <w:pStyle w:val="af"/>
              <w:spacing w:line="240" w:lineRule="auto"/>
              <w:rPr>
                <w:rFonts w:eastAsia="宋体"/>
                <w:color w:val="000000"/>
              </w:rPr>
            </w:pPr>
            <w:r>
              <w:rPr>
                <w:rFonts w:eastAsia="宋体"/>
                <w:color w:val="000000"/>
              </w:rPr>
              <w:t>指标点</w:t>
            </w:r>
            <w:r>
              <w:rPr>
                <w:rFonts w:eastAsia="宋体"/>
                <w:color w:val="000000"/>
              </w:rPr>
              <w:t>3-2</w:t>
            </w:r>
          </w:p>
        </w:tc>
        <w:tc>
          <w:tcPr>
            <w:tcW w:w="3209" w:type="dxa"/>
            <w:vAlign w:val="center"/>
          </w:tcPr>
          <w:p w:rsidR="00D24E2B" w:rsidRDefault="006C5D31">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D24E2B">
        <w:trPr>
          <w:jc w:val="center"/>
        </w:trPr>
        <w:tc>
          <w:tcPr>
            <w:tcW w:w="1553" w:type="dxa"/>
            <w:vAlign w:val="center"/>
          </w:tcPr>
          <w:p w:rsidR="00D24E2B" w:rsidRDefault="006C5D31">
            <w:pPr>
              <w:pStyle w:val="af"/>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rsidR="00D24E2B" w:rsidRDefault="006C5D31">
            <w:pPr>
              <w:pStyle w:val="af"/>
              <w:spacing w:line="240" w:lineRule="auto"/>
              <w:rPr>
                <w:rFonts w:eastAsia="宋体"/>
                <w:color w:val="000000"/>
              </w:rPr>
            </w:pPr>
            <w:r>
              <w:rPr>
                <w:rFonts w:eastAsia="宋体"/>
                <w:color w:val="000000"/>
              </w:rPr>
              <w:t>指标点</w:t>
            </w:r>
            <w:r>
              <w:rPr>
                <w:rFonts w:eastAsia="宋体"/>
                <w:color w:val="000000"/>
              </w:rPr>
              <w:t>4-1, 4-3</w:t>
            </w:r>
          </w:p>
        </w:tc>
        <w:tc>
          <w:tcPr>
            <w:tcW w:w="3209" w:type="dxa"/>
            <w:vAlign w:val="center"/>
          </w:tcPr>
          <w:p w:rsidR="00D24E2B" w:rsidRDefault="006C5D31">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rsidR="00D24E2B" w:rsidRDefault="006C5D31">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rsidR="00D24E2B" w:rsidRDefault="006C5D31">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rsidR="00D24E2B" w:rsidRDefault="006C5D31">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rsidR="00D24E2B" w:rsidRDefault="006C5D31">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16"/>
      <w:bookmarkStart w:id="5" w:name="OLE_LINK57"/>
      <w:bookmarkStart w:id="6" w:name="OLE_LINK58"/>
      <w:bookmarkStart w:id="7" w:name="OLE_LINK17"/>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w:t>
      </w:r>
      <w:r>
        <w:rPr>
          <w:rFonts w:ascii="Times New Roman" w:hAnsi="Times New Roman" w:hint="eastAsia"/>
          <w:color w:val="000000"/>
          <w:kern w:val="0"/>
          <w:sz w:val="24"/>
        </w:rPr>
        <w:t>计算。</w:t>
      </w:r>
    </w:p>
    <w:p w:rsidR="00D24E2B" w:rsidRDefault="006C5D31">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rsidR="00D24E2B" w:rsidRDefault="006C5D31">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rsidR="00D24E2B" w:rsidRDefault="006C5D31">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w:t>
      </w:r>
      <w:r>
        <w:rPr>
          <w:rFonts w:ascii="Times New Roman" w:hAnsi="Times New Roman" w:hint="eastAsia"/>
          <w:color w:val="000000"/>
          <w:kern w:val="0"/>
          <w:sz w:val="24"/>
        </w:rPr>
        <w:t>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rsidR="00D24E2B" w:rsidRDefault="006C5D31">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rsidR="00D24E2B" w:rsidRDefault="006C5D31">
      <w:pPr>
        <w:pStyle w:val="10"/>
        <w:widowControl/>
        <w:numPr>
          <w:ilvl w:val="0"/>
          <w:numId w:val="1"/>
        </w:numPr>
        <w:snapToGrid w:val="0"/>
        <w:spacing w:line="360" w:lineRule="auto"/>
        <w:ind w:left="0" w:firstLine="480"/>
        <w:rPr>
          <w:rFonts w:ascii="Times New Roman" w:hAnsi="Times New Roman"/>
          <w:b/>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w:t>
      </w:r>
      <w:r>
        <w:rPr>
          <w:rFonts w:ascii="Times New Roman" w:hAnsi="Times New Roman" w:hint="eastAsia"/>
          <w:color w:val="000000"/>
          <w:kern w:val="0"/>
          <w:sz w:val="24"/>
        </w:rPr>
        <w:t>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9" w:name="OLE_LINK2"/>
      <w:bookmarkStart w:id="10" w:name="OLE_LINK1"/>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rsidR="00D24E2B" w:rsidRDefault="006C5D31">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1"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1"/>
    </w:p>
    <w:p w:rsidR="00D24E2B" w:rsidRDefault="006C5D31">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rsidR="00D24E2B" w:rsidRDefault="006C5D31">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rsidR="00D24E2B" w:rsidRDefault="006C5D31">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rsidR="00D24E2B" w:rsidRDefault="006C5D31">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rsidR="00D24E2B" w:rsidRDefault="006C5D31">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rsidR="00D24E2B" w:rsidRDefault="006C5D31">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proofErr w:type="gramStart"/>
      <w:r>
        <w:rPr>
          <w:rFonts w:ascii="Times New Roman" w:hAnsi="Times New Roman"/>
          <w:color w:val="000000"/>
          <w:kern w:val="0"/>
          <w:sz w:val="24"/>
        </w:rPr>
        <w:t>电</w:t>
      </w:r>
      <w:r>
        <w:rPr>
          <w:rFonts w:ascii="Times New Roman" w:hAnsi="Times New Roman" w:hint="eastAsia"/>
          <w:color w:val="000000"/>
          <w:kern w:val="0"/>
          <w:sz w:val="24"/>
        </w:rPr>
        <w:t>领域</w:t>
      </w:r>
      <w:proofErr w:type="gramEnd"/>
      <w:r>
        <w:rPr>
          <w:rFonts w:ascii="Times New Roman" w:hAnsi="Times New Roman" w:hint="eastAsia"/>
          <w:color w:val="000000"/>
          <w:kern w:val="0"/>
          <w:sz w:val="24"/>
        </w:rPr>
        <w:t>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4" w:name="OLE_LINK25"/>
      <w:bookmarkStart w:id="15" w:name="OLE_LINK24"/>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4"/>
      <w:bookmarkEnd w:id="15"/>
    </w:p>
    <w:p w:rsidR="00D24E2B" w:rsidRDefault="006C5D31">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w:t>
      </w:r>
      <w:r>
        <w:rPr>
          <w:rFonts w:ascii="Times New Roman" w:hAnsi="Times New Roman"/>
          <w:color w:val="000000"/>
          <w:kern w:val="0"/>
          <w:sz w:val="24"/>
        </w:rPr>
        <w:t>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w:t>
      </w:r>
      <w:proofErr w:type="gramStart"/>
      <w:r>
        <w:rPr>
          <w:rFonts w:ascii="Times New Roman" w:hAnsi="Times New Roman"/>
          <w:color w:val="000000"/>
          <w:kern w:val="0"/>
          <w:sz w:val="24"/>
        </w:rPr>
        <w:t>及差模</w:t>
      </w:r>
      <w:proofErr w:type="gramEnd"/>
      <w:r>
        <w:rPr>
          <w:rFonts w:ascii="Times New Roman" w:hAnsi="Times New Roman"/>
          <w:color w:val="000000"/>
          <w:kern w:val="0"/>
          <w:sz w:val="24"/>
        </w:rPr>
        <w:t>信号和共模信号的概念。</w:t>
      </w:r>
    </w:p>
    <w:p w:rsidR="00D24E2B" w:rsidRDefault="006C5D31">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w:t>
      </w:r>
      <w:proofErr w:type="gramStart"/>
      <w:r>
        <w:rPr>
          <w:rFonts w:ascii="Times New Roman" w:hAnsi="Times New Roman" w:hint="eastAsia"/>
          <w:color w:val="000000"/>
          <w:kern w:val="0"/>
          <w:sz w:val="24"/>
        </w:rPr>
        <w:t>虚短与虚断</w:t>
      </w:r>
      <w:proofErr w:type="gramEnd"/>
      <w:r>
        <w:rPr>
          <w:rFonts w:ascii="Times New Roman" w:hAnsi="Times New Roman" w:hint="eastAsia"/>
          <w:color w:val="000000"/>
          <w:kern w:val="0"/>
          <w:sz w:val="24"/>
        </w:rPr>
        <w:t>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rsidR="00D24E2B" w:rsidRDefault="006C5D31">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rsidR="00D24E2B" w:rsidRDefault="006C5D31">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6" w:name="OLE_LINK45"/>
      <w:r>
        <w:rPr>
          <w:rFonts w:ascii="Times New Roman" w:hAnsi="Times New Roman" w:hint="eastAsia"/>
          <w:color w:val="000000"/>
          <w:kern w:val="0"/>
          <w:sz w:val="24"/>
        </w:rPr>
        <w:t>单管共射放大</w:t>
      </w:r>
      <w:r>
        <w:rPr>
          <w:rFonts w:ascii="Times New Roman" w:hAnsi="Times New Roman" w:hint="eastAsia"/>
          <w:color w:val="000000"/>
          <w:kern w:val="0"/>
          <w:sz w:val="24"/>
        </w:rPr>
        <w:t>电路</w:t>
      </w:r>
      <w:bookmarkStart w:id="17" w:name="OLE_LINK44"/>
      <w:r>
        <w:rPr>
          <w:rFonts w:ascii="Times New Roman" w:hAnsi="Times New Roman" w:hint="eastAsia"/>
          <w:color w:val="000000"/>
          <w:kern w:val="0"/>
          <w:sz w:val="24"/>
        </w:rPr>
        <w:t>和射极输出器</w:t>
      </w:r>
      <w:bookmarkEnd w:id="17"/>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6"/>
      <w:r>
        <w:rPr>
          <w:rFonts w:ascii="Times New Roman" w:hAnsi="Times New Roman" w:hint="eastAsia"/>
          <w:color w:val="000000"/>
          <w:kern w:val="0"/>
          <w:sz w:val="24"/>
        </w:rPr>
        <w:t>；</w:t>
      </w:r>
      <w:proofErr w:type="gramStart"/>
      <w:r>
        <w:rPr>
          <w:rFonts w:ascii="Times New Roman" w:hAnsi="Times New Roman" w:hint="eastAsia"/>
          <w:color w:val="000000"/>
          <w:kern w:val="0"/>
          <w:sz w:val="24"/>
        </w:rPr>
        <w:t>虚短与虚断</w:t>
      </w:r>
      <w:proofErr w:type="gramEnd"/>
      <w:r>
        <w:rPr>
          <w:rFonts w:ascii="Times New Roman" w:hAnsi="Times New Roman" w:hint="eastAsia"/>
          <w:color w:val="000000"/>
          <w:kern w:val="0"/>
          <w:sz w:val="24"/>
        </w:rPr>
        <w:t>的概念；负反馈类型判别；负反馈对电路性能的影响。电容滤波原理；整流、滤波元件参数计算与选择。</w:t>
      </w:r>
    </w:p>
    <w:p w:rsidR="00D24E2B" w:rsidRDefault="006C5D31">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w:t>
      </w:r>
      <w:r>
        <w:rPr>
          <w:rFonts w:ascii="Times New Roman" w:hAnsi="Times New Roman" w:hint="eastAsia"/>
          <w:color w:val="000000"/>
          <w:kern w:val="0"/>
          <w:sz w:val="24"/>
        </w:rPr>
        <w:t>，掌握电容滤波电路的计算及滤波电容的选择；理解稳压电路的工作原理。</w:t>
      </w:r>
    </w:p>
    <w:p w:rsidR="00D24E2B" w:rsidRDefault="006C5D31">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rsidR="00D24E2B" w:rsidRDefault="006C5D31">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w:t>
      </w:r>
      <w:r>
        <w:rPr>
          <w:rFonts w:ascii="宋体" w:hAnsi="宋体" w:cs="宋体" w:hint="eastAsia"/>
          <w:color w:val="000000"/>
          <w:kern w:val="0"/>
          <w:sz w:val="24"/>
        </w:rPr>
        <w:t>2018</w:t>
      </w:r>
      <w:r>
        <w:rPr>
          <w:rFonts w:ascii="宋体" w:hAnsi="宋体" w:cs="宋体" w:hint="eastAsia"/>
          <w:color w:val="000000"/>
          <w:kern w:val="0"/>
          <w:sz w:val="24"/>
        </w:rPr>
        <w:t>年统计的我国被西方“卡脖子”的</w:t>
      </w:r>
      <w:r>
        <w:rPr>
          <w:rFonts w:ascii="宋体" w:hAnsi="宋体" w:cs="宋体" w:hint="eastAsia"/>
          <w:color w:val="000000"/>
          <w:kern w:val="0"/>
          <w:sz w:val="24"/>
        </w:rPr>
        <w:t>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w:t>
      </w:r>
      <w:r>
        <w:rPr>
          <w:rFonts w:ascii="宋体" w:hAnsi="宋体" w:cs="宋体" w:hint="eastAsia"/>
          <w:color w:val="000000"/>
          <w:kern w:val="0"/>
          <w:sz w:val="24"/>
        </w:rPr>
        <w:t>据</w:t>
      </w:r>
      <w:r>
        <w:rPr>
          <w:rFonts w:ascii="Times New Roman" w:hAnsi="Times New Roman" w:hint="eastAsia"/>
          <w:color w:val="000000"/>
          <w:kern w:val="0"/>
          <w:sz w:val="24"/>
        </w:rPr>
        <w:t>自己的兴趣特长，掌握至少一种技能和培养一种业余爱好，才会有事业基础与人生乐趣。</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8" w:name="OLE_LINK26"/>
      <w:bookmarkStart w:id="19" w:name="OLE_LINK27"/>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8"/>
      <w:bookmarkEnd w:id="19"/>
    </w:p>
    <w:p w:rsidR="00D24E2B" w:rsidRDefault="006C5D31">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themeColor="text1"/>
          <w:kern w:val="0"/>
          <w:sz w:val="24"/>
        </w:rPr>
        <w:lastRenderedPageBreak/>
        <w:t>基本</w:t>
      </w:r>
      <w:r>
        <w:rPr>
          <w:rFonts w:ascii="Times New Roman" w:hAnsi="Times New Roman"/>
          <w:color w:val="000000" w:themeColor="text1"/>
          <w:kern w:val="0"/>
          <w:sz w:val="24"/>
        </w:rPr>
        <w:t>内容：逻辑门与门电路；逻辑代数的基本运算法则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rsidR="00D24E2B" w:rsidRDefault="006C5D31">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0" w:name="OLE_LINK61"/>
      <w:bookmarkStart w:id="21" w:name="OLE_LINK60"/>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0"/>
      <w:bookmarkEnd w:id="21"/>
      <w:r>
        <w:rPr>
          <w:rFonts w:ascii="Times New Roman" w:hAnsi="Times New Roman" w:hint="eastAsia"/>
          <w:color w:val="000000"/>
          <w:kern w:val="0"/>
          <w:sz w:val="24"/>
        </w:rPr>
        <w:t>的逻辑功能。</w:t>
      </w:r>
    </w:p>
    <w:p w:rsidR="00D24E2B" w:rsidRDefault="006C5D31">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rsidR="00D24E2B" w:rsidRDefault="006C5D31">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2"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2"/>
      <w:r>
        <w:rPr>
          <w:rFonts w:ascii="Times New Roman" w:hAnsi="Times New Roman" w:hint="eastAsia"/>
          <w:color w:val="000000"/>
          <w:kern w:val="0"/>
          <w:sz w:val="24"/>
        </w:rPr>
        <w:t>的逻辑功能。</w:t>
      </w:r>
    </w:p>
    <w:p w:rsidR="00D24E2B" w:rsidRDefault="006C5D31">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r>
        <w:rPr>
          <w:rFonts w:ascii="Times New Roman" w:hAnsi="Times New Roman" w:hint="eastAsia"/>
          <w:color w:val="000000"/>
          <w:kern w:val="0"/>
          <w:sz w:val="24"/>
        </w:rPr>
        <w:t>。</w:t>
      </w:r>
    </w:p>
    <w:p w:rsidR="00D24E2B" w:rsidRDefault="006C5D31">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3" w:name="OLE_LINK34"/>
      <w:bookmarkStart w:id="24" w:name="OLE_LINK35"/>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w:t>
      </w:r>
      <w:r>
        <w:rPr>
          <w:rFonts w:ascii="Times New Roman" w:hAnsi="Times New Roman" w:hint="eastAsia"/>
          <w:color w:val="000000"/>
          <w:kern w:val="0"/>
          <w:sz w:val="24"/>
        </w:rPr>
        <w:t>就是从当前的基础做起，诚信做人、认真做事，杜绝学术不端和考试作弊行为。</w:t>
      </w:r>
    </w:p>
    <w:bookmarkEnd w:id="23"/>
    <w:bookmarkEnd w:id="24"/>
    <w:p w:rsidR="00D24E2B" w:rsidRDefault="006C5D31">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实验内容：学习单管电压放大器静态工作点的调试方法，分析静态工作点对放大性能的影响；掌握放大器电压放大倍数、输入电阻、输出电阻及最大不失真输出电压的测试方法。</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rsidR="00D24E2B" w:rsidRDefault="006C5D31">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w:t>
      </w:r>
      <w:r>
        <w:rPr>
          <w:rFonts w:ascii="Times New Roman" w:hAnsi="Times New Roman"/>
          <w:color w:val="000000"/>
          <w:kern w:val="0"/>
          <w:sz w:val="24"/>
        </w:rPr>
        <w:t>电路的功能；了解运算放大器在实际应用时应考虑的一些问题。</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w:t>
      </w:r>
      <w:proofErr w:type="gramStart"/>
      <w:r>
        <w:rPr>
          <w:rFonts w:ascii="Times New Roman" w:hAnsi="Times New Roman"/>
          <w:color w:val="000000"/>
          <w:kern w:val="0"/>
          <w:sz w:val="24"/>
        </w:rPr>
        <w:t>放特点</w:t>
      </w:r>
      <w:proofErr w:type="gramEnd"/>
      <w:r>
        <w:rPr>
          <w:rFonts w:ascii="Times New Roman" w:hAnsi="Times New Roman"/>
          <w:color w:val="000000"/>
          <w:kern w:val="0"/>
          <w:sz w:val="24"/>
        </w:rPr>
        <w:t>的理解。</w:t>
      </w:r>
    </w:p>
    <w:p w:rsidR="00D24E2B" w:rsidRDefault="006C5D31">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D24E2B">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D24E2B" w:rsidRDefault="006C5D31">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D24E2B">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rsidR="00D24E2B" w:rsidRDefault="00D24E2B">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rsidR="00D24E2B" w:rsidRDefault="00D24E2B">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D24E2B">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rsidR="00D24E2B" w:rsidRDefault="006C5D31">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5" w:name="OLE_LINK28"/>
            <w:bookmarkStart w:id="26" w:name="OLE_LINK29"/>
            <w:r>
              <w:rPr>
                <w:rFonts w:ascii="Times New Roman" w:hAnsi="Times New Roman" w:cs="Times New Roman" w:hint="eastAsia"/>
                <w:b w:val="0"/>
                <w:bCs w:val="0"/>
                <w:sz w:val="21"/>
                <w:szCs w:val="21"/>
              </w:rPr>
              <w:t>电路基本知识与分析</w:t>
            </w:r>
            <w:bookmarkEnd w:id="25"/>
            <w:bookmarkEnd w:id="26"/>
          </w:p>
          <w:p w:rsidR="00D24E2B" w:rsidRDefault="006C5D31">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7" w:name="OLE_LINK30"/>
            <w:bookmarkStart w:id="28" w:name="OLE_LINK31"/>
            <w:r>
              <w:rPr>
                <w:rFonts w:ascii="Times New Roman" w:hAnsi="Times New Roman" w:cs="Times New Roman" w:hint="eastAsia"/>
                <w:b w:val="0"/>
                <w:bCs w:val="0"/>
                <w:sz w:val="21"/>
                <w:szCs w:val="21"/>
              </w:rPr>
              <w:t>磁路、铁心线圈与交流电机</w:t>
            </w:r>
          </w:p>
          <w:bookmarkEnd w:id="27"/>
          <w:bookmarkEnd w:id="28"/>
          <w:p w:rsidR="00D24E2B" w:rsidRDefault="006C5D31">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29" w:name="OLE_LINK32"/>
            <w:bookmarkStart w:id="30" w:name="OLE_LINK7"/>
            <w:r>
              <w:rPr>
                <w:rFonts w:ascii="Times New Roman" w:hAnsi="Times New Roman" w:cs="Times New Roman" w:hint="eastAsia"/>
                <w:b w:val="0"/>
                <w:sz w:val="21"/>
                <w:szCs w:val="21"/>
              </w:rPr>
              <w:t>模拟电子电路基本知识与分析</w:t>
            </w:r>
            <w:bookmarkEnd w:id="29"/>
            <w:bookmarkEnd w:id="30"/>
          </w:p>
        </w:tc>
        <w:tc>
          <w:tcPr>
            <w:tcW w:w="1040" w:type="dxa"/>
            <w:tcBorders>
              <w:top w:val="single" w:sz="4" w:space="0" w:color="auto"/>
              <w:left w:val="nil"/>
              <w:bottom w:val="single" w:sz="4" w:space="0" w:color="auto"/>
              <w:right w:val="single" w:sz="4" w:space="0" w:color="auto"/>
            </w:tcBorders>
            <w:vAlign w:val="center"/>
          </w:tcPr>
          <w:p w:rsidR="00D24E2B" w:rsidRDefault="006C5D31">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D24E2B" w:rsidRDefault="00D24E2B">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D24E2B" w:rsidRDefault="00D24E2B">
            <w:pPr>
              <w:autoSpaceDE w:val="0"/>
              <w:snapToGrid w:val="0"/>
              <w:spacing w:line="240" w:lineRule="exact"/>
              <w:jc w:val="center"/>
              <w:rPr>
                <w:rFonts w:ascii="Times New Roman" w:hAnsi="Times New Roman"/>
                <w:bCs/>
                <w:kern w:val="0"/>
                <w:szCs w:val="21"/>
              </w:rPr>
            </w:pPr>
          </w:p>
        </w:tc>
      </w:tr>
      <w:tr w:rsidR="00D24E2B">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rsidR="00D24E2B" w:rsidRDefault="006C5D31">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1" w:name="OLE_LINK33"/>
            <w:r>
              <w:rPr>
                <w:rFonts w:ascii="Times New Roman" w:hAnsi="Times New Roman" w:cs="Times New Roman" w:hint="eastAsia"/>
                <w:b w:val="0"/>
                <w:sz w:val="21"/>
                <w:szCs w:val="21"/>
              </w:rPr>
              <w:t>数字电子电路基本知识与分析</w:t>
            </w:r>
            <w:bookmarkEnd w:id="31"/>
          </w:p>
        </w:tc>
        <w:tc>
          <w:tcPr>
            <w:tcW w:w="1040" w:type="dxa"/>
            <w:tcBorders>
              <w:top w:val="single" w:sz="4" w:space="0" w:color="auto"/>
              <w:left w:val="nil"/>
              <w:bottom w:val="single" w:sz="4" w:space="0" w:color="auto"/>
              <w:right w:val="single" w:sz="4" w:space="0" w:color="auto"/>
            </w:tcBorders>
            <w:vAlign w:val="center"/>
          </w:tcPr>
          <w:p w:rsidR="00D24E2B" w:rsidRDefault="006C5D31">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D24E2B" w:rsidRDefault="00D24E2B">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D24E2B" w:rsidRDefault="00D24E2B">
            <w:pPr>
              <w:autoSpaceDE w:val="0"/>
              <w:snapToGrid w:val="0"/>
              <w:spacing w:line="240" w:lineRule="exact"/>
              <w:jc w:val="center"/>
              <w:rPr>
                <w:rFonts w:ascii="Times New Roman" w:hAnsi="Times New Roman"/>
                <w:bCs/>
                <w:kern w:val="0"/>
                <w:szCs w:val="21"/>
              </w:rPr>
            </w:pPr>
          </w:p>
        </w:tc>
      </w:tr>
      <w:tr w:rsidR="00D24E2B">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rsidR="00D24E2B" w:rsidRDefault="006C5D31">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hint="eastAsia"/>
                <w:b w:val="0"/>
                <w:bCs w:val="0"/>
                <w:color w:val="auto"/>
                <w:kern w:val="2"/>
                <w:sz w:val="21"/>
                <w:szCs w:val="21"/>
              </w:rPr>
              <w:t>内容</w:t>
            </w:r>
            <w:r>
              <w:rPr>
                <w:rFonts w:ascii="Times New Roman" w:hAnsi="Times New Roman" w:cs="Times New Roman"/>
                <w:b w:val="0"/>
                <w:bCs w:val="0"/>
                <w:color w:val="auto"/>
                <w:kern w:val="2"/>
                <w:sz w:val="21"/>
                <w:szCs w:val="21"/>
              </w:rPr>
              <w:t>：调研报告与实验</w:t>
            </w:r>
          </w:p>
        </w:tc>
        <w:tc>
          <w:tcPr>
            <w:tcW w:w="1040" w:type="dxa"/>
            <w:tcBorders>
              <w:top w:val="single" w:sz="4" w:space="0" w:color="auto"/>
              <w:left w:val="nil"/>
              <w:bottom w:val="single" w:sz="4" w:space="0" w:color="auto"/>
              <w:right w:val="single" w:sz="4" w:space="0" w:color="auto"/>
            </w:tcBorders>
            <w:vAlign w:val="center"/>
          </w:tcPr>
          <w:p w:rsidR="00D24E2B" w:rsidRDefault="00D24E2B">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rsidR="00D24E2B" w:rsidRDefault="006C5D31">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rsidR="00D24E2B" w:rsidRDefault="00D24E2B">
            <w:pPr>
              <w:autoSpaceDE w:val="0"/>
              <w:snapToGrid w:val="0"/>
              <w:spacing w:line="240" w:lineRule="exact"/>
              <w:jc w:val="center"/>
              <w:rPr>
                <w:rFonts w:ascii="Times New Roman" w:hAnsi="Times New Roman"/>
                <w:bCs/>
                <w:kern w:val="0"/>
                <w:sz w:val="24"/>
                <w:szCs w:val="21"/>
              </w:rPr>
            </w:pPr>
          </w:p>
        </w:tc>
      </w:tr>
    </w:tbl>
    <w:p w:rsidR="00D24E2B" w:rsidRDefault="006C5D31">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w:t>
      </w:r>
      <w:r>
        <w:rPr>
          <w:rFonts w:ascii="Times New Roman" w:hAnsi="Times New Roman"/>
          <w:color w:val="000000"/>
          <w:kern w:val="0"/>
          <w:sz w:val="24"/>
        </w:rPr>
        <w:t>料，培养学生的思维能力、自学能力和创新能力。</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lastRenderedPageBreak/>
        <w:t>各课程目标具体教学方法如下</w:t>
      </w:r>
    </w:p>
    <w:tbl>
      <w:tblPr>
        <w:tblStyle w:val="a8"/>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D24E2B">
        <w:tc>
          <w:tcPr>
            <w:tcW w:w="1223" w:type="dxa"/>
            <w:vMerge w:val="restart"/>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rsidR="00D24E2B" w:rsidRDefault="006C5D31">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w:t>
            </w:r>
            <w:r>
              <w:rPr>
                <w:rFonts w:ascii="宋体" w:eastAsia="宋体" w:hAnsi="宋体" w:cs="宋体" w:hint="eastAsia"/>
                <w:b/>
                <w:bCs/>
                <w:sz w:val="21"/>
                <w:szCs w:val="21"/>
              </w:rPr>
              <w:t xml:space="preserve"> </w:t>
            </w:r>
            <w:r>
              <w:rPr>
                <w:rFonts w:ascii="宋体" w:eastAsia="宋体" w:hAnsi="宋体" w:cs="宋体" w:hint="eastAsia"/>
                <w:b/>
                <w:bCs/>
                <w:sz w:val="21"/>
                <w:szCs w:val="21"/>
              </w:rPr>
              <w:t>学</w:t>
            </w:r>
            <w:r>
              <w:rPr>
                <w:rFonts w:ascii="宋体" w:eastAsia="宋体" w:hAnsi="宋体" w:cs="宋体" w:hint="eastAsia"/>
                <w:b/>
                <w:bCs/>
                <w:sz w:val="21"/>
                <w:szCs w:val="21"/>
              </w:rPr>
              <w:t xml:space="preserve"> </w:t>
            </w:r>
            <w:r>
              <w:rPr>
                <w:rFonts w:ascii="宋体" w:eastAsia="宋体" w:hAnsi="宋体" w:cs="宋体" w:hint="eastAsia"/>
                <w:b/>
                <w:bCs/>
                <w:sz w:val="21"/>
                <w:szCs w:val="21"/>
              </w:rPr>
              <w:t>方</w:t>
            </w:r>
            <w:r>
              <w:rPr>
                <w:rFonts w:ascii="宋体" w:eastAsia="宋体" w:hAnsi="宋体" w:cs="宋体" w:hint="eastAsia"/>
                <w:b/>
                <w:bCs/>
                <w:sz w:val="21"/>
                <w:szCs w:val="21"/>
              </w:rPr>
              <w:t xml:space="preserve"> </w:t>
            </w:r>
            <w:r>
              <w:rPr>
                <w:rFonts w:ascii="宋体" w:eastAsia="宋体" w:hAnsi="宋体" w:cs="宋体" w:hint="eastAsia"/>
                <w:b/>
                <w:bCs/>
                <w:sz w:val="21"/>
                <w:szCs w:val="21"/>
              </w:rPr>
              <w:t>法</w:t>
            </w:r>
          </w:p>
        </w:tc>
      </w:tr>
      <w:tr w:rsidR="00D24E2B">
        <w:trPr>
          <w:trHeight w:val="674"/>
        </w:trPr>
        <w:tc>
          <w:tcPr>
            <w:tcW w:w="1223" w:type="dxa"/>
            <w:vMerge/>
          </w:tcPr>
          <w:p w:rsidR="00D24E2B" w:rsidRDefault="00D24E2B">
            <w:pPr>
              <w:pStyle w:val="Default"/>
              <w:rPr>
                <w:rFonts w:ascii="宋体" w:eastAsia="宋体" w:hAnsi="宋体" w:cs="宋体"/>
                <w:b/>
                <w:bCs/>
                <w:sz w:val="21"/>
                <w:szCs w:val="21"/>
              </w:rPr>
            </w:pP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rsidR="00D24E2B" w:rsidRDefault="006C5D31">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D24E2B">
        <w:tc>
          <w:tcPr>
            <w:tcW w:w="1223" w:type="dxa"/>
          </w:tcPr>
          <w:p w:rsidR="00D24E2B" w:rsidRDefault="006C5D31">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1</w:t>
            </w:r>
          </w:p>
        </w:tc>
        <w:tc>
          <w:tcPr>
            <w:tcW w:w="911" w:type="dxa"/>
          </w:tcPr>
          <w:p w:rsidR="00D24E2B" w:rsidRDefault="006C5D31">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7" w:type="dxa"/>
          </w:tcPr>
          <w:p w:rsidR="00D24E2B" w:rsidRDefault="00D24E2B">
            <w:pPr>
              <w:pStyle w:val="Default"/>
              <w:spacing w:beforeLines="20" w:before="62" w:afterLines="20" w:after="62"/>
              <w:jc w:val="center"/>
              <w:rPr>
                <w:rFonts w:ascii="宋体" w:eastAsia="宋体" w:hAnsi="宋体" w:cs="宋体"/>
                <w:sz w:val="21"/>
                <w:szCs w:val="21"/>
              </w:rPr>
            </w:pPr>
          </w:p>
        </w:tc>
      </w:tr>
      <w:tr w:rsidR="00D24E2B">
        <w:tc>
          <w:tcPr>
            <w:tcW w:w="1223" w:type="dxa"/>
          </w:tcPr>
          <w:p w:rsidR="00D24E2B" w:rsidRDefault="006C5D31">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2</w:t>
            </w: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7" w:type="dxa"/>
          </w:tcPr>
          <w:p w:rsidR="00D24E2B" w:rsidRDefault="00D24E2B">
            <w:pPr>
              <w:pStyle w:val="Default"/>
              <w:spacing w:beforeLines="20" w:before="62" w:afterLines="20" w:after="62"/>
              <w:jc w:val="center"/>
              <w:rPr>
                <w:rFonts w:ascii="宋体" w:eastAsia="宋体" w:hAnsi="宋体" w:cs="宋体"/>
                <w:sz w:val="21"/>
                <w:szCs w:val="21"/>
              </w:rPr>
            </w:pPr>
          </w:p>
        </w:tc>
      </w:tr>
      <w:tr w:rsidR="00D24E2B">
        <w:tc>
          <w:tcPr>
            <w:tcW w:w="1223" w:type="dxa"/>
          </w:tcPr>
          <w:p w:rsidR="00D24E2B" w:rsidRDefault="006C5D31">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3</w:t>
            </w: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D24E2B">
            <w:pPr>
              <w:pStyle w:val="Default"/>
              <w:spacing w:beforeLines="20" w:before="62" w:afterLines="20" w:after="62"/>
              <w:jc w:val="center"/>
              <w:rPr>
                <w:rFonts w:ascii="宋体" w:eastAsia="宋体" w:hAnsi="宋体" w:cs="宋体"/>
                <w:sz w:val="21"/>
                <w:szCs w:val="21"/>
              </w:rPr>
            </w:pP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D24E2B" w:rsidRDefault="006C5D31">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7" w:type="dxa"/>
          </w:tcPr>
          <w:p w:rsidR="00D24E2B" w:rsidRDefault="00D24E2B">
            <w:pPr>
              <w:pStyle w:val="Default"/>
              <w:spacing w:beforeLines="20" w:before="62" w:afterLines="20" w:after="62"/>
              <w:jc w:val="center"/>
              <w:rPr>
                <w:rFonts w:ascii="宋体" w:eastAsia="宋体" w:hAnsi="宋体" w:cs="宋体"/>
                <w:sz w:val="21"/>
                <w:szCs w:val="21"/>
              </w:rPr>
            </w:pPr>
          </w:p>
        </w:tc>
      </w:tr>
    </w:tbl>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D24E2B">
        <w:trPr>
          <w:trHeight w:val="590"/>
          <w:tblHeader/>
          <w:jc w:val="center"/>
        </w:trPr>
        <w:tc>
          <w:tcPr>
            <w:tcW w:w="4031" w:type="dxa"/>
            <w:vAlign w:val="center"/>
          </w:tcPr>
          <w:p w:rsidR="00D24E2B" w:rsidRDefault="006C5D31">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rsidR="00D24E2B" w:rsidRDefault="006C5D31">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rsidR="00D24E2B" w:rsidRDefault="006C5D31">
            <w:pPr>
              <w:spacing w:line="420" w:lineRule="exact"/>
              <w:jc w:val="center"/>
              <w:rPr>
                <w:rFonts w:ascii="Times New Roman" w:hAnsi="Times New Roman"/>
                <w:b/>
                <w:szCs w:val="21"/>
              </w:rPr>
            </w:pPr>
            <w:r>
              <w:rPr>
                <w:rFonts w:ascii="Times New Roman" w:hAnsi="Times New Roman"/>
                <w:b/>
                <w:szCs w:val="21"/>
              </w:rPr>
              <w:t>线上</w:t>
            </w:r>
          </w:p>
          <w:p w:rsidR="00D24E2B" w:rsidRDefault="006C5D31">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rsidR="00D24E2B" w:rsidRDefault="006C5D31">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rsidR="00D24E2B" w:rsidRDefault="006C5D31">
            <w:pPr>
              <w:spacing w:line="420" w:lineRule="exact"/>
              <w:jc w:val="center"/>
              <w:rPr>
                <w:rFonts w:ascii="Times New Roman" w:hAnsi="Times New Roman"/>
                <w:b/>
                <w:szCs w:val="21"/>
              </w:rPr>
            </w:pPr>
            <w:r>
              <w:rPr>
                <w:rFonts w:ascii="Times New Roman" w:hAnsi="Times New Roman"/>
                <w:b/>
                <w:szCs w:val="21"/>
              </w:rPr>
              <w:t>合计</w:t>
            </w:r>
          </w:p>
        </w:tc>
      </w:tr>
      <w:tr w:rsidR="00D24E2B">
        <w:trPr>
          <w:jc w:val="center"/>
        </w:trPr>
        <w:tc>
          <w:tcPr>
            <w:tcW w:w="4031" w:type="dxa"/>
          </w:tcPr>
          <w:p w:rsidR="00D24E2B" w:rsidRDefault="006C5D31">
            <w:pPr>
              <w:spacing w:line="276" w:lineRule="auto"/>
              <w:jc w:val="left"/>
              <w:rPr>
                <w:rFonts w:ascii="Times New Roman" w:hAnsi="Times New Roman"/>
                <w:szCs w:val="21"/>
              </w:rPr>
            </w:pPr>
            <w:bookmarkStart w:id="32" w:name="_Hlk105769106"/>
            <w:r>
              <w:rPr>
                <w:rFonts w:ascii="Times New Roman" w:hAnsi="Times New Roman"/>
                <w:szCs w:val="21"/>
              </w:rPr>
              <w:t>内容</w:t>
            </w:r>
            <w:r>
              <w:rPr>
                <w:rFonts w:ascii="Times New Roman" w:hAnsi="Times New Roman"/>
                <w:szCs w:val="21"/>
              </w:rPr>
              <w:t xml:space="preserve">1: </w:t>
            </w:r>
            <w:bookmarkStart w:id="33" w:name="OLE_LINK4"/>
            <w:bookmarkStart w:id="34" w:name="OLE_LINK3"/>
            <w:r>
              <w:rPr>
                <w:rFonts w:ascii="Times New Roman" w:hAnsi="Times New Roman" w:hint="eastAsia"/>
                <w:bCs/>
                <w:szCs w:val="21"/>
              </w:rPr>
              <w:t>电路基本知识与分析</w:t>
            </w:r>
            <w:bookmarkEnd w:id="33"/>
            <w:bookmarkEnd w:id="34"/>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21</w:t>
            </w:r>
          </w:p>
        </w:tc>
        <w:tc>
          <w:tcPr>
            <w:tcW w:w="1035" w:type="dxa"/>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rPr>
                <w:rFonts w:ascii="Times New Roman" w:hAnsi="Times New Roman"/>
                <w:szCs w:val="21"/>
              </w:rPr>
            </w:pP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5" w:name="OLE_LINK6"/>
            <w:bookmarkStart w:id="36" w:name="OLE_LINK5"/>
            <w:r>
              <w:rPr>
                <w:rFonts w:ascii="Times New Roman" w:hAnsi="Times New Roman" w:hint="eastAsia"/>
                <w:szCs w:val="21"/>
              </w:rPr>
              <w:t>磁路、铁心线圈与交流电机</w:t>
            </w:r>
            <w:bookmarkEnd w:id="35"/>
            <w:bookmarkEnd w:id="36"/>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10</w:t>
            </w:r>
          </w:p>
        </w:tc>
        <w:tc>
          <w:tcPr>
            <w:tcW w:w="1035" w:type="dxa"/>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ind w:firstLineChars="200" w:firstLine="420"/>
              <w:rPr>
                <w:rFonts w:ascii="Times New Roman" w:hAnsi="Times New Roman"/>
                <w:szCs w:val="21"/>
              </w:rPr>
            </w:pP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25</w:t>
            </w:r>
          </w:p>
        </w:tc>
        <w:tc>
          <w:tcPr>
            <w:tcW w:w="1035" w:type="dxa"/>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ind w:firstLineChars="200" w:firstLine="420"/>
              <w:rPr>
                <w:rFonts w:ascii="Times New Roman" w:hAnsi="Times New Roman"/>
                <w:szCs w:val="21"/>
              </w:rPr>
            </w:pPr>
          </w:p>
        </w:tc>
        <w:tc>
          <w:tcPr>
            <w:tcW w:w="1036" w:type="dxa"/>
          </w:tcPr>
          <w:p w:rsidR="00D24E2B" w:rsidRDefault="00D24E2B">
            <w:pPr>
              <w:spacing w:line="276" w:lineRule="auto"/>
              <w:jc w:val="center"/>
              <w:rPr>
                <w:rFonts w:ascii="Times New Roman" w:hAnsi="Times New Roman"/>
                <w:szCs w:val="21"/>
              </w:rPr>
            </w:pPr>
          </w:p>
        </w:tc>
      </w:tr>
      <w:bookmarkEnd w:id="32"/>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7" w:name="OLE_LINK62"/>
            <w:bookmarkStart w:id="38" w:name="OLE_LINK63"/>
            <w:r>
              <w:rPr>
                <w:rFonts w:ascii="Times New Roman" w:hAnsi="Times New Roman" w:hint="eastAsia"/>
                <w:szCs w:val="21"/>
              </w:rPr>
              <w:t>数字电子电路基本知识与分析</w:t>
            </w:r>
            <w:bookmarkEnd w:id="37"/>
            <w:bookmarkEnd w:id="38"/>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12</w:t>
            </w:r>
          </w:p>
        </w:tc>
        <w:tc>
          <w:tcPr>
            <w:tcW w:w="1035" w:type="dxa"/>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ind w:firstLineChars="200" w:firstLine="420"/>
              <w:rPr>
                <w:rFonts w:ascii="Times New Roman" w:hAnsi="Times New Roman"/>
                <w:szCs w:val="21"/>
              </w:rPr>
            </w:pP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jc w:val="center"/>
              <w:rPr>
                <w:rFonts w:ascii="Times New Roman" w:hAnsi="Times New Roman"/>
                <w:szCs w:val="21"/>
              </w:rPr>
            </w:pP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2</w:t>
            </w: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jc w:val="center"/>
              <w:rPr>
                <w:rFonts w:ascii="Times New Roman" w:hAnsi="Times New Roman"/>
                <w:szCs w:val="21"/>
              </w:rPr>
            </w:pP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2</w:t>
            </w: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jc w:val="center"/>
              <w:rPr>
                <w:rFonts w:ascii="Times New Roman" w:hAnsi="Times New Roman"/>
                <w:szCs w:val="21"/>
              </w:rPr>
            </w:pP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2</w:t>
            </w: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jc w:val="center"/>
              <w:rPr>
                <w:rFonts w:ascii="Times New Roman" w:hAnsi="Times New Roman"/>
                <w:szCs w:val="21"/>
              </w:rPr>
            </w:pP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4</w:t>
            </w: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tcPr>
          <w:p w:rsidR="00D24E2B" w:rsidRDefault="006C5D3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rsidR="00D24E2B" w:rsidRDefault="00D24E2B">
            <w:pPr>
              <w:spacing w:line="276" w:lineRule="auto"/>
              <w:jc w:val="center"/>
              <w:rPr>
                <w:rFonts w:ascii="Times New Roman" w:hAnsi="Times New Roman"/>
                <w:szCs w:val="21"/>
              </w:rPr>
            </w:pPr>
          </w:p>
        </w:tc>
        <w:tc>
          <w:tcPr>
            <w:tcW w:w="1035" w:type="dxa"/>
          </w:tcPr>
          <w:p w:rsidR="00D24E2B" w:rsidRDefault="00D24E2B">
            <w:pPr>
              <w:spacing w:line="276" w:lineRule="auto"/>
              <w:jc w:val="center"/>
              <w:rPr>
                <w:rFonts w:ascii="Times New Roman" w:hAnsi="Times New Roman"/>
                <w:szCs w:val="21"/>
              </w:rPr>
            </w:pP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2</w:t>
            </w:r>
          </w:p>
        </w:tc>
        <w:tc>
          <w:tcPr>
            <w:tcW w:w="1036" w:type="dxa"/>
          </w:tcPr>
          <w:p w:rsidR="00D24E2B" w:rsidRDefault="00D24E2B">
            <w:pPr>
              <w:spacing w:line="276" w:lineRule="auto"/>
              <w:jc w:val="center"/>
              <w:rPr>
                <w:rFonts w:ascii="Times New Roman" w:hAnsi="Times New Roman"/>
                <w:szCs w:val="21"/>
              </w:rPr>
            </w:pPr>
          </w:p>
        </w:tc>
      </w:tr>
      <w:tr w:rsidR="00D24E2B">
        <w:trPr>
          <w:jc w:val="center"/>
        </w:trPr>
        <w:tc>
          <w:tcPr>
            <w:tcW w:w="4031"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68</w:t>
            </w:r>
          </w:p>
        </w:tc>
        <w:tc>
          <w:tcPr>
            <w:tcW w:w="1035" w:type="dxa"/>
          </w:tcPr>
          <w:p w:rsidR="00D24E2B" w:rsidRDefault="00D24E2B">
            <w:pPr>
              <w:spacing w:line="276" w:lineRule="auto"/>
              <w:jc w:val="center"/>
              <w:rPr>
                <w:rFonts w:ascii="Times New Roman" w:hAnsi="Times New Roman"/>
                <w:szCs w:val="21"/>
              </w:rPr>
            </w:pPr>
          </w:p>
        </w:tc>
        <w:tc>
          <w:tcPr>
            <w:tcW w:w="1035" w:type="dxa"/>
            <w:vAlign w:val="center"/>
          </w:tcPr>
          <w:p w:rsidR="00D24E2B" w:rsidRDefault="006C5D31">
            <w:pPr>
              <w:spacing w:line="276" w:lineRule="auto"/>
              <w:jc w:val="center"/>
              <w:rPr>
                <w:rFonts w:ascii="Times New Roman" w:hAnsi="Times New Roman"/>
                <w:szCs w:val="21"/>
              </w:rPr>
            </w:pPr>
            <w:r>
              <w:rPr>
                <w:rFonts w:ascii="Times New Roman" w:hAnsi="Times New Roman"/>
                <w:szCs w:val="21"/>
              </w:rPr>
              <w:t>12</w:t>
            </w:r>
          </w:p>
        </w:tc>
        <w:tc>
          <w:tcPr>
            <w:tcW w:w="1036" w:type="dxa"/>
          </w:tcPr>
          <w:p w:rsidR="00D24E2B" w:rsidRDefault="006C5D31">
            <w:pPr>
              <w:spacing w:line="276" w:lineRule="auto"/>
              <w:jc w:val="center"/>
              <w:rPr>
                <w:rFonts w:ascii="Times New Roman" w:hAnsi="Times New Roman"/>
                <w:szCs w:val="21"/>
              </w:rPr>
            </w:pPr>
            <w:r>
              <w:rPr>
                <w:rFonts w:ascii="Times New Roman" w:hAnsi="Times New Roman"/>
                <w:szCs w:val="21"/>
              </w:rPr>
              <w:t>80</w:t>
            </w:r>
          </w:p>
        </w:tc>
      </w:tr>
    </w:tbl>
    <w:p w:rsidR="00D24E2B" w:rsidRDefault="006C5D31">
      <w:pPr>
        <w:numPr>
          <w:ilvl w:val="0"/>
          <w:numId w:val="5"/>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rsidR="00D24E2B" w:rsidRDefault="006C5D31">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w:t>
      </w:r>
      <w:r>
        <w:rPr>
          <w:rFonts w:ascii="宋体" w:hAnsi="宋体" w:cs="宋体" w:hint="eastAsia"/>
          <w:kern w:val="0"/>
          <w:sz w:val="24"/>
          <w:szCs w:val="24"/>
        </w:rPr>
        <w:t>N+1</w:t>
      </w:r>
      <w:r>
        <w:rPr>
          <w:rFonts w:ascii="宋体" w:hAnsi="宋体" w:cs="宋体" w:hint="eastAsia"/>
          <w:kern w:val="0"/>
          <w:sz w:val="24"/>
          <w:szCs w:val="24"/>
        </w:rPr>
        <w:t>”过程性考核的方式进行考核。</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D24E2B">
        <w:trPr>
          <w:trHeight w:val="20"/>
          <w:jc w:val="center"/>
        </w:trPr>
        <w:tc>
          <w:tcPr>
            <w:tcW w:w="851" w:type="dxa"/>
            <w:vMerge w:val="restart"/>
            <w:tcBorders>
              <w:top w:val="single" w:sz="4" w:space="0" w:color="auto"/>
              <w:left w:val="single" w:sz="4" w:space="0" w:color="auto"/>
              <w:right w:val="single" w:sz="4" w:space="0" w:color="auto"/>
            </w:tcBorders>
            <w:vAlign w:val="center"/>
          </w:tcPr>
          <w:p w:rsidR="00D24E2B" w:rsidRDefault="006C5D31">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rsidR="00D24E2B" w:rsidRDefault="006C5D31">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D24E2B">
        <w:trPr>
          <w:trHeight w:val="20"/>
          <w:jc w:val="center"/>
        </w:trPr>
        <w:tc>
          <w:tcPr>
            <w:tcW w:w="851" w:type="dxa"/>
            <w:vMerge/>
            <w:tcBorders>
              <w:left w:val="single" w:sz="4" w:space="0" w:color="auto"/>
              <w:bottom w:val="single" w:sz="4" w:space="0" w:color="auto"/>
              <w:right w:val="single" w:sz="4" w:space="0" w:color="auto"/>
            </w:tcBorders>
          </w:tcPr>
          <w:p w:rsidR="00D24E2B" w:rsidRDefault="00D24E2B">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D24E2B" w:rsidRDefault="00D24E2B">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D24E2B" w:rsidRDefault="006C5D31">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rsidR="00D24E2B" w:rsidRDefault="006C5D31">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rsidR="00D24E2B" w:rsidRDefault="006C5D31">
            <w:pPr>
              <w:autoSpaceDE w:val="0"/>
              <w:spacing w:line="360" w:lineRule="auto"/>
              <w:jc w:val="center"/>
              <w:rPr>
                <w:rFonts w:ascii="Times New Roman" w:hAnsi="Times New Roman"/>
                <w:b/>
                <w:bCs/>
                <w:szCs w:val="21"/>
              </w:rPr>
            </w:pPr>
            <w:r>
              <w:rPr>
                <w:rFonts w:ascii="Times New Roman" w:hAnsi="Times New Roman"/>
                <w:b/>
                <w:bCs/>
                <w:szCs w:val="21"/>
              </w:rPr>
              <w:t>调查报告</w:t>
            </w:r>
          </w:p>
          <w:p w:rsidR="00D24E2B" w:rsidRDefault="006C5D31">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rsidR="00D24E2B" w:rsidRDefault="006C5D31">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rsidR="00D24E2B" w:rsidRDefault="006C5D31">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rsidR="00D24E2B" w:rsidRDefault="006C5D31">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rsidR="00D24E2B" w:rsidRDefault="00D24E2B">
            <w:pPr>
              <w:widowControl/>
              <w:spacing w:line="360" w:lineRule="auto"/>
              <w:jc w:val="left"/>
              <w:rPr>
                <w:rFonts w:ascii="Times New Roman" w:hAnsi="Times New Roman"/>
                <w:b/>
                <w:bCs/>
                <w:szCs w:val="21"/>
              </w:rPr>
            </w:pPr>
          </w:p>
        </w:tc>
      </w:tr>
      <w:tr w:rsidR="00D24E2B">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rsidR="00D24E2B" w:rsidRDefault="00D24E2B">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D24E2B" w:rsidRDefault="00D24E2B">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D24E2B">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rsidR="00D24E2B" w:rsidRDefault="00D24E2B">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D24E2B" w:rsidRDefault="00D24E2B">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D24E2B">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rsidR="00D24E2B" w:rsidRDefault="00D24E2B">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D24E2B" w:rsidRDefault="00D24E2B">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D24E2B">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rsidR="00D24E2B" w:rsidRDefault="006C5D31">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rsidR="00D24E2B" w:rsidRDefault="006C5D31">
      <w:pPr>
        <w:widowControl/>
        <w:snapToGrid w:val="0"/>
        <w:spacing w:line="360" w:lineRule="auto"/>
        <w:ind w:firstLineChars="200" w:firstLine="480"/>
        <w:rPr>
          <w:rFonts w:ascii="Times New Roman" w:hAnsi="Times New Roman"/>
          <w:color w:val="000000"/>
          <w:kern w:val="0"/>
          <w:sz w:val="24"/>
        </w:rPr>
      </w:pPr>
      <w:proofErr w:type="gramStart"/>
      <w:r>
        <w:rPr>
          <w:rFonts w:ascii="Times New Roman" w:hAnsi="Times New Roman"/>
          <w:color w:val="000000"/>
          <w:kern w:val="0"/>
          <w:sz w:val="24"/>
        </w:rPr>
        <w:t>各考试</w:t>
      </w:r>
      <w:proofErr w:type="gramEnd"/>
      <w:r>
        <w:rPr>
          <w:rFonts w:ascii="Times New Roman" w:hAnsi="Times New Roman"/>
          <w:color w:val="000000"/>
          <w:kern w:val="0"/>
          <w:sz w:val="24"/>
        </w:rPr>
        <w:t>环节按照附件中的评分标准进行成绩评定。</w:t>
      </w:r>
    </w:p>
    <w:p w:rsidR="00D24E2B" w:rsidRDefault="006C5D31">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rsidR="00D24E2B" w:rsidRDefault="006C5D31">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李瀚荪</w:t>
      </w:r>
      <w:r>
        <w:rPr>
          <w:rFonts w:ascii="宋体" w:hAnsi="宋体" w:cs="Times New Roman"/>
          <w:sz w:val="24"/>
        </w:rPr>
        <w:t>.</w:t>
      </w:r>
      <w:r>
        <w:rPr>
          <w:rFonts w:ascii="宋体" w:hAnsi="宋体" w:cs="Times New Roman"/>
          <w:sz w:val="24"/>
        </w:rPr>
        <w:t>电路分析基础（第</w:t>
      </w:r>
      <w:r>
        <w:rPr>
          <w:rFonts w:ascii="宋体" w:hAnsi="宋体" w:cs="Times New Roman"/>
          <w:sz w:val="24"/>
        </w:rPr>
        <w:t>5</w:t>
      </w:r>
      <w:r>
        <w:rPr>
          <w:rFonts w:ascii="宋体" w:hAnsi="宋体" w:cs="Times New Roman"/>
          <w:sz w:val="24"/>
        </w:rPr>
        <w:t>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.2017. </w:t>
      </w:r>
    </w:p>
    <w:p w:rsidR="00D24E2B" w:rsidRDefault="006C5D31">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童诗白</w:t>
      </w:r>
      <w:r>
        <w:rPr>
          <w:rFonts w:ascii="宋体" w:hAnsi="宋体" w:cs="Times New Roman"/>
          <w:sz w:val="24"/>
        </w:rPr>
        <w:t>.</w:t>
      </w:r>
      <w:r>
        <w:rPr>
          <w:rFonts w:ascii="宋体" w:hAnsi="宋体" w:cs="Times New Roman"/>
          <w:sz w:val="24"/>
        </w:rPr>
        <w:t>模拟电子技术基础（第五版）</w:t>
      </w:r>
      <w:r>
        <w:rPr>
          <w:rFonts w:ascii="宋体" w:hAnsi="宋体" w:cs="Times New Roman"/>
          <w:sz w:val="24"/>
        </w:rPr>
        <w:t>.</w:t>
      </w:r>
      <w:r>
        <w:rPr>
          <w:rFonts w:ascii="宋体" w:hAnsi="宋体" w:cs="Times New Roman"/>
          <w:sz w:val="24"/>
        </w:rPr>
        <w:t>北京：</w:t>
      </w:r>
      <w:r>
        <w:fldChar w:fldCharType="begin"/>
      </w:r>
      <w:r>
        <w:instrText xml:space="preserve"> HYPERLINK "</w:instrText>
      </w:r>
      <w:r>
        <w:instrText xml:space="preserve">http://search.dangdang.com/?key3=%B8%DF%B5%C8%BD%CC%D3%FD%B3%F6%B0%E6%C9%E7&amp;medium=01&amp;category_path=01.00.00.00.00.00"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 xml:space="preserve">.2015. </w:t>
      </w:r>
    </w:p>
    <w:p w:rsidR="00D24E2B" w:rsidRDefault="006C5D31">
      <w:pPr>
        <w:pStyle w:val="a3"/>
        <w:numPr>
          <w:ilvl w:val="0"/>
          <w:numId w:val="6"/>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阎石</w:t>
      </w:r>
      <w:proofErr w:type="gramEnd"/>
      <w:r>
        <w:rPr>
          <w:rFonts w:ascii="宋体" w:hAnsi="宋体" w:cs="Times New Roman"/>
          <w:sz w:val="24"/>
        </w:rPr>
        <w:t>.</w:t>
      </w:r>
      <w:r>
        <w:rPr>
          <w:rFonts w:ascii="宋体" w:hAnsi="宋体" w:cs="Times New Roman"/>
          <w:sz w:val="24"/>
        </w:rPr>
        <w:t>数字电子技术基础（第六版）</w:t>
      </w:r>
      <w:r>
        <w:rPr>
          <w:rFonts w:ascii="宋体" w:hAnsi="宋体" w:cs="Times New Roman"/>
          <w:sz w:val="24"/>
        </w:rPr>
        <w:t>.</w:t>
      </w:r>
      <w:r>
        <w:rPr>
          <w:rFonts w:ascii="宋体" w:hAnsi="宋体" w:cs="Times New Roman"/>
          <w:sz w:val="24"/>
        </w:rPr>
        <w:t>北京：</w:t>
      </w:r>
      <w:r>
        <w:fldChar w:fldCharType="begin"/>
      </w:r>
      <w:r>
        <w:instrText xml:space="preserve"> HYPERLINK "http://search.dangdang.com/?key3=%B8%DF%B5%C8%BD%CC%D3%FD%B3%F6%B0%E6%C9%E7</w:instrText>
      </w:r>
      <w:r>
        <w:instrText xml:space="preserve">&amp;medium=01&amp;category_path=01.00.00.00.00.00" \t "_blank" </w:instrText>
      </w:r>
      <w:r>
        <w:fldChar w:fldCharType="separate"/>
      </w:r>
      <w:r>
        <w:rPr>
          <w:rFonts w:ascii="宋体" w:hAnsi="宋体" w:cs="Times New Roman"/>
          <w:sz w:val="24"/>
        </w:rPr>
        <w:t>高等教育出版社</w:t>
      </w:r>
      <w:r>
        <w:rPr>
          <w:rFonts w:ascii="宋体" w:hAnsi="宋体" w:cs="Times New Roman"/>
          <w:sz w:val="24"/>
        </w:rPr>
        <w:fldChar w:fldCharType="end"/>
      </w:r>
      <w:r>
        <w:rPr>
          <w:rFonts w:ascii="宋体" w:hAnsi="宋体" w:cs="Times New Roman"/>
          <w:sz w:val="24"/>
        </w:rPr>
        <w:t>.2016.</w:t>
      </w:r>
    </w:p>
    <w:p w:rsidR="00D24E2B" w:rsidRDefault="006C5D31">
      <w:pPr>
        <w:pStyle w:val="a3"/>
        <w:numPr>
          <w:ilvl w:val="0"/>
          <w:numId w:val="6"/>
        </w:numPr>
        <w:adjustRightInd w:val="0"/>
        <w:snapToGrid w:val="0"/>
        <w:spacing w:line="360" w:lineRule="auto"/>
        <w:ind w:firstLineChars="0"/>
        <w:rPr>
          <w:rFonts w:ascii="宋体" w:hAnsi="宋体" w:cs="Times New Roman"/>
          <w:sz w:val="24"/>
        </w:rPr>
      </w:pPr>
      <w:hyperlink r:id="rId9" w:tgtFrame="_blank" w:history="1">
        <w:r>
          <w:rPr>
            <w:rFonts w:ascii="宋体" w:hAnsi="宋体" w:cs="Times New Roman"/>
            <w:sz w:val="24"/>
          </w:rPr>
          <w:t>彭曙蓉</w:t>
        </w:r>
      </w:hyperlink>
      <w:r>
        <w:rPr>
          <w:rFonts w:ascii="宋体" w:hAnsi="宋体" w:cs="Times New Roman"/>
          <w:sz w:val="24"/>
        </w:rPr>
        <w:t>,</w:t>
      </w:r>
      <w:hyperlink r:id="rId10" w:tgtFrame="_blank" w:history="1">
        <w:r>
          <w:rPr>
            <w:rFonts w:ascii="宋体" w:hAnsi="宋体" w:cs="Times New Roman"/>
            <w:sz w:val="24"/>
          </w:rPr>
          <w:t>郭湘德</w:t>
        </w:r>
      </w:hyperlink>
      <w:r>
        <w:rPr>
          <w:rFonts w:ascii="宋体" w:hAnsi="宋体" w:cs="Times New Roman"/>
          <w:sz w:val="24"/>
        </w:rPr>
        <w:t xml:space="preserve">, </w:t>
      </w:r>
      <w:hyperlink r:id="rId11" w:tgtFrame="_blank" w:history="1">
        <w:r>
          <w:rPr>
            <w:rFonts w:ascii="宋体" w:hAnsi="宋体" w:cs="Times New Roman"/>
            <w:sz w:val="24"/>
          </w:rPr>
          <w:t>夏向阳</w:t>
        </w:r>
      </w:hyperlink>
      <w:r>
        <w:rPr>
          <w:rFonts w:ascii="宋体" w:hAnsi="宋体" w:cs="Times New Roman"/>
          <w:sz w:val="24"/>
        </w:rPr>
        <w:t>.</w:t>
      </w:r>
      <w:r>
        <w:rPr>
          <w:rFonts w:ascii="宋体" w:hAnsi="宋体" w:cs="Times New Roman"/>
          <w:sz w:val="24"/>
        </w:rPr>
        <w:t>电工与电子技术基础（第二版）</w:t>
      </w:r>
      <w:r>
        <w:rPr>
          <w:rFonts w:ascii="宋体" w:hAnsi="宋体" w:cs="Times New Roman"/>
          <w:sz w:val="24"/>
        </w:rPr>
        <w:t>.</w:t>
      </w:r>
      <w:r>
        <w:rPr>
          <w:rFonts w:ascii="宋体" w:hAnsi="宋体" w:cs="Times New Roman"/>
          <w:sz w:val="24"/>
        </w:rPr>
        <w:t>北京</w:t>
      </w:r>
      <w:r>
        <w:rPr>
          <w:rFonts w:ascii="宋体" w:hAnsi="宋体" w:cs="Times New Roman"/>
          <w:sz w:val="24"/>
        </w:rPr>
        <w:t xml:space="preserve">: </w:t>
      </w:r>
      <w:r>
        <w:rPr>
          <w:rFonts w:ascii="宋体" w:hAnsi="宋体" w:cs="Times New Roman"/>
          <w:sz w:val="24"/>
        </w:rPr>
        <w:t>中国电力出版社</w:t>
      </w:r>
      <w:r>
        <w:rPr>
          <w:rFonts w:ascii="宋体" w:hAnsi="宋体" w:cs="Times New Roman"/>
          <w:sz w:val="24"/>
        </w:rPr>
        <w:t>. 2016.</w:t>
      </w:r>
    </w:p>
    <w:p w:rsidR="00D24E2B" w:rsidRDefault="006C5D31">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张文生</w:t>
      </w:r>
      <w:r>
        <w:rPr>
          <w:rFonts w:ascii="宋体" w:hAnsi="宋体" w:cs="Times New Roman"/>
          <w:sz w:val="24"/>
        </w:rPr>
        <w:t>.</w:t>
      </w:r>
      <w:r>
        <w:rPr>
          <w:rFonts w:ascii="宋体" w:hAnsi="宋体" w:cs="Times New Roman"/>
          <w:sz w:val="24"/>
        </w:rPr>
        <w:t>电工学（上、下册）</w:t>
      </w:r>
      <w:r>
        <w:rPr>
          <w:rFonts w:ascii="宋体" w:hAnsi="宋体" w:cs="Times New Roman"/>
          <w:sz w:val="24"/>
        </w:rPr>
        <w:t>.</w:t>
      </w:r>
      <w:r>
        <w:rPr>
          <w:rFonts w:ascii="宋体" w:hAnsi="宋体" w:cs="Times New Roman"/>
          <w:sz w:val="24"/>
        </w:rPr>
        <w:t>北京：中国电力出版社</w:t>
      </w:r>
      <w:r>
        <w:rPr>
          <w:rFonts w:ascii="宋体" w:hAnsi="宋体" w:cs="Times New Roman"/>
          <w:sz w:val="24"/>
        </w:rPr>
        <w:t>.2</w:t>
      </w:r>
      <w:r>
        <w:rPr>
          <w:rFonts w:ascii="宋体" w:hAnsi="宋体" w:cs="Times New Roman"/>
          <w:sz w:val="24"/>
        </w:rPr>
        <w:t>010.</w:t>
      </w:r>
    </w:p>
    <w:p w:rsidR="00D24E2B" w:rsidRDefault="006C5D31">
      <w:pPr>
        <w:pStyle w:val="a3"/>
        <w:numPr>
          <w:ilvl w:val="0"/>
          <w:numId w:val="6"/>
        </w:numPr>
        <w:adjustRightInd w:val="0"/>
        <w:snapToGrid w:val="0"/>
        <w:spacing w:line="360" w:lineRule="auto"/>
        <w:ind w:firstLineChars="0"/>
        <w:rPr>
          <w:rFonts w:ascii="宋体" w:hAnsi="宋体" w:cs="Times New Roman"/>
          <w:sz w:val="24"/>
        </w:rPr>
      </w:pPr>
      <w:proofErr w:type="gramStart"/>
      <w:r>
        <w:rPr>
          <w:rFonts w:ascii="宋体" w:hAnsi="宋体" w:cs="Times New Roman"/>
          <w:sz w:val="24"/>
        </w:rPr>
        <w:t>闫</w:t>
      </w:r>
      <w:proofErr w:type="gramEnd"/>
      <w:r>
        <w:rPr>
          <w:rFonts w:ascii="宋体" w:hAnsi="宋体" w:cs="Times New Roman"/>
          <w:sz w:val="24"/>
        </w:rPr>
        <w:t>治安</w:t>
      </w:r>
      <w:r>
        <w:rPr>
          <w:rFonts w:ascii="宋体" w:hAnsi="宋体" w:cs="Times New Roman"/>
          <w:sz w:val="24"/>
        </w:rPr>
        <w:t>.</w:t>
      </w:r>
      <w:r>
        <w:rPr>
          <w:rFonts w:ascii="宋体" w:hAnsi="宋体" w:cs="Times New Roman"/>
          <w:sz w:val="24"/>
        </w:rPr>
        <w:t>电机学（第</w:t>
      </w:r>
      <w:r>
        <w:rPr>
          <w:rFonts w:ascii="宋体" w:hAnsi="宋体" w:cs="Times New Roman"/>
          <w:sz w:val="24"/>
        </w:rPr>
        <w:t>3</w:t>
      </w:r>
      <w:r>
        <w:rPr>
          <w:rFonts w:ascii="宋体" w:hAnsi="宋体" w:cs="Times New Roman"/>
          <w:sz w:val="24"/>
        </w:rPr>
        <w:t>版）</w:t>
      </w:r>
      <w:r>
        <w:rPr>
          <w:rFonts w:ascii="宋体" w:hAnsi="宋体" w:cs="Times New Roman"/>
          <w:sz w:val="24"/>
        </w:rPr>
        <w:t>.</w:t>
      </w:r>
      <w:r>
        <w:rPr>
          <w:rFonts w:ascii="宋体" w:hAnsi="宋体" w:cs="Times New Roman"/>
          <w:sz w:val="24"/>
        </w:rPr>
        <w:t>西安：西安交通大学出版社</w:t>
      </w:r>
      <w:r>
        <w:rPr>
          <w:rFonts w:ascii="宋体" w:hAnsi="宋体" w:cs="Times New Roman"/>
          <w:sz w:val="24"/>
        </w:rPr>
        <w:t>.2016.</w:t>
      </w:r>
    </w:p>
    <w:p w:rsidR="00D24E2B" w:rsidRDefault="006C5D31">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w:t>
      </w:r>
      <w:proofErr w:type="gramStart"/>
      <w:r>
        <w:rPr>
          <w:rFonts w:ascii="宋体" w:eastAsia="宋体" w:hAnsi="宋体" w:cs="Times New Roman" w:hint="eastAsia"/>
          <w:color w:val="auto"/>
        </w:rPr>
        <w:t>一</w:t>
      </w:r>
      <w:proofErr w:type="gramEnd"/>
      <w:r>
        <w:rPr>
          <w:rFonts w:ascii="宋体" w:eastAsia="宋体" w:hAnsi="宋体" w:cs="Times New Roman" w:hint="eastAsia"/>
          <w:color w:val="auto"/>
        </w:rPr>
        <w:t>）（电工学</w:t>
      </w:r>
      <w:r>
        <w:rPr>
          <w:rFonts w:ascii="宋体" w:eastAsia="宋体" w:hAnsi="宋体" w:cs="Times New Roman" w:hint="eastAsia"/>
          <w:color w:val="auto"/>
        </w:rPr>
        <w:t xml:space="preserve"> </w:t>
      </w:r>
      <w:r>
        <w:rPr>
          <w:rFonts w:ascii="宋体" w:eastAsia="宋体" w:hAnsi="宋体" w:cs="Times New Roman" w:hint="eastAsia"/>
          <w:color w:val="auto"/>
        </w:rPr>
        <w:t>上），中国矿业大学，</w:t>
      </w:r>
      <w:r>
        <w:fldChar w:fldCharType="begin"/>
      </w:r>
      <w:r>
        <w:instrText xml:space="preserve"> HYPERLINK "https://www.icourse163.org/course/CUMT-" </w:instrText>
      </w:r>
      <w:r>
        <w:fldChar w:fldCharType="separate"/>
      </w:r>
      <w:r>
        <w:rPr>
          <w:rStyle w:val="ab"/>
          <w:rFonts w:ascii="宋体" w:eastAsia="宋体" w:hAnsi="宋体" w:cs="Times New Roman" w:hint="eastAsia"/>
          <w:color w:val="auto"/>
        </w:rPr>
        <w:t>https://www.icourse163.org/course/CUMT-</w:t>
      </w:r>
      <w:r>
        <w:rPr>
          <w:rStyle w:val="ab"/>
          <w:rFonts w:ascii="宋体" w:eastAsia="宋体" w:hAnsi="宋体" w:cs="Times New Roman"/>
          <w:color w:val="auto"/>
        </w:rPr>
        <w:fldChar w:fldCharType="end"/>
      </w:r>
      <w:r>
        <w:rPr>
          <w:rFonts w:ascii="宋体" w:eastAsia="宋体" w:hAnsi="宋体" w:cs="Times New Roman" w:hint="eastAsia"/>
          <w:color w:val="auto"/>
        </w:rPr>
        <w:t xml:space="preserve"> 1001753367</w:t>
      </w:r>
      <w:proofErr w:type="gramStart"/>
      <w:r>
        <w:rPr>
          <w:rFonts w:ascii="宋体" w:eastAsia="宋体" w:hAnsi="宋体" w:cs="Times New Roman" w:hint="eastAsia"/>
          <w:color w:val="auto"/>
        </w:rPr>
        <w:t>?from</w:t>
      </w:r>
      <w:proofErr w:type="gramEnd"/>
      <w:r>
        <w:rPr>
          <w:rFonts w:ascii="宋体" w:eastAsia="宋体" w:hAnsi="宋体" w:cs="Times New Roman" w:hint="eastAsia"/>
          <w:color w:val="auto"/>
        </w:rPr>
        <w:t>=</w:t>
      </w:r>
      <w:proofErr w:type="spellStart"/>
      <w:r>
        <w:rPr>
          <w:rFonts w:ascii="宋体" w:eastAsia="宋体" w:hAnsi="宋体" w:cs="Times New Roman" w:hint="eastAsia"/>
          <w:color w:val="auto"/>
        </w:rPr>
        <w:t>searchPage&amp;outVendor</w:t>
      </w:r>
      <w:proofErr w:type="spellEnd"/>
      <w:r>
        <w:rPr>
          <w:rFonts w:ascii="宋体" w:eastAsia="宋体" w:hAnsi="宋体" w:cs="Times New Roman" w:hint="eastAsia"/>
          <w:color w:val="auto"/>
        </w:rPr>
        <w:t>=</w:t>
      </w:r>
      <w:proofErr w:type="spellStart"/>
      <w:r>
        <w:rPr>
          <w:rFonts w:ascii="宋体" w:eastAsia="宋体" w:hAnsi="宋体" w:cs="Times New Roman" w:hint="eastAsia"/>
          <w:color w:val="auto"/>
        </w:rPr>
        <w:t>zw_mooc_pcssjg</w:t>
      </w:r>
      <w:proofErr w:type="spellEnd"/>
      <w:r>
        <w:rPr>
          <w:rFonts w:ascii="宋体" w:eastAsia="宋体" w:hAnsi="宋体" w:cs="Times New Roman" w:hint="eastAsia"/>
          <w:color w:val="auto"/>
        </w:rPr>
        <w:t>_</w:t>
      </w:r>
    </w:p>
    <w:p w:rsidR="00D24E2B" w:rsidRDefault="006C5D31">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w:t>
      </w:r>
      <w:r>
        <w:rPr>
          <w:rFonts w:ascii="宋体" w:eastAsia="宋体" w:hAnsi="宋体" w:cs="Times New Roman" w:hint="eastAsia"/>
          <w:color w:val="auto"/>
        </w:rPr>
        <w:t>工技术与电子技术（二）（电工学</w:t>
      </w:r>
      <w:r>
        <w:rPr>
          <w:rFonts w:ascii="宋体" w:eastAsia="宋体" w:hAnsi="宋体" w:cs="Times New Roman" w:hint="eastAsia"/>
          <w:color w:val="auto"/>
        </w:rPr>
        <w:t xml:space="preserve"> </w:t>
      </w:r>
      <w:r>
        <w:rPr>
          <w:rFonts w:ascii="宋体" w:eastAsia="宋体" w:hAnsi="宋体" w:cs="Times New Roman" w:hint="eastAsia"/>
          <w:color w:val="auto"/>
        </w:rPr>
        <w:t>下），中国矿业大学，</w:t>
      </w:r>
      <w:r>
        <w:rPr>
          <w:rFonts w:ascii="宋体" w:eastAsia="宋体" w:hAnsi="宋体" w:cs="Times New Roman" w:hint="eastAsia"/>
          <w:color w:val="auto"/>
        </w:rPr>
        <w:t>https://www.icourse163.org/course/CUMT-1002059003?from=searchPage&amp;outVendor=zw_mooc_pcssjg_</w:t>
      </w:r>
    </w:p>
    <w:p w:rsidR="00D24E2B" w:rsidRDefault="006C5D31">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 xml:space="preserve">9.  https://www.bilibili.com/video/BV1aB4y1P7JH?p=1 </w:t>
      </w:r>
      <w:r>
        <w:rPr>
          <w:rFonts w:ascii="宋体" w:eastAsia="宋体" w:hAnsi="宋体" w:cs="Times New Roman" w:hint="eastAsia"/>
          <w:color w:val="auto"/>
        </w:rPr>
        <w:t>中国矿业大学《电工技术与电子技术》</w:t>
      </w:r>
    </w:p>
    <w:p w:rsidR="00D24E2B" w:rsidRDefault="006C5D31">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rsidR="00D24E2B" w:rsidRDefault="006C5D31">
      <w:pPr>
        <w:pStyle w:val="af0"/>
        <w:numPr>
          <w:ilvl w:val="0"/>
          <w:numId w:val="7"/>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w:t>
      </w:r>
      <w:r>
        <w:rPr>
          <w:rFonts w:asciiTheme="minorEastAsia" w:hAnsiTheme="minorEastAsia" w:cstheme="minorEastAsia" w:hint="eastAsia"/>
          <w:sz w:val="24"/>
        </w:rPr>
        <w:t>2020</w:t>
      </w:r>
      <w:r>
        <w:rPr>
          <w:rFonts w:asciiTheme="minorEastAsia" w:hAnsiTheme="minorEastAsia" w:cstheme="minorEastAsia" w:hint="eastAsia"/>
          <w:sz w:val="24"/>
        </w:rPr>
        <w:t>级教学大纲，按照教学章节进行内容重新整合为四大部分：电路基本知识与分析，磁路、铁心线圈与交流电机，模拟电子电路基本知识与分析，数字电子电路基本知识与分析。</w:t>
      </w:r>
    </w:p>
    <w:p w:rsidR="00D24E2B" w:rsidRDefault="006C5D31">
      <w:pPr>
        <w:pStyle w:val="af0"/>
        <w:numPr>
          <w:ilvl w:val="0"/>
          <w:numId w:val="7"/>
        </w:numPr>
        <w:spacing w:line="360" w:lineRule="auto"/>
        <w:ind w:firstLineChars="0"/>
        <w:rPr>
          <w:rFonts w:asciiTheme="minorEastAsia" w:hAnsiTheme="minorEastAsia" w:cstheme="minorEastAsia"/>
          <w:sz w:val="24"/>
        </w:rPr>
        <w:sectPr w:rsidR="00D24E2B">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rsidR="00D24E2B" w:rsidRDefault="006C5D31">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rsidR="00D24E2B" w:rsidRDefault="00570796">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6C5D31">
        <w:rPr>
          <w:rFonts w:ascii="Times New Roman" w:hAnsi="Times New Roman" w:hint="eastAsia"/>
          <w:b/>
          <w:bCs/>
          <w:color w:val="000000"/>
          <w:kern w:val="0"/>
          <w:sz w:val="28"/>
          <w:szCs w:val="28"/>
        </w:rPr>
        <w:t>、</w:t>
      </w:r>
      <w:r w:rsidR="006C5D31">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D24E2B">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rsidR="00D24E2B" w:rsidRDefault="006C5D31">
            <w:pPr>
              <w:jc w:val="center"/>
              <w:rPr>
                <w:rFonts w:ascii="Times New Roman" w:hAnsi="Times New Roman"/>
                <w:b/>
                <w:color w:val="000000"/>
                <w:szCs w:val="21"/>
              </w:rPr>
            </w:pPr>
            <w:r>
              <w:rPr>
                <w:rFonts w:ascii="Times New Roman" w:hAnsi="Times New Roman"/>
                <w:b/>
                <w:color w:val="000000"/>
                <w:szCs w:val="21"/>
              </w:rPr>
              <w:t>课程</w:t>
            </w:r>
          </w:p>
          <w:p w:rsidR="00D24E2B" w:rsidRDefault="006C5D31">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优</w:t>
            </w:r>
          </w:p>
          <w:p w:rsidR="00D24E2B" w:rsidRDefault="006C5D31">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良</w:t>
            </w:r>
          </w:p>
          <w:p w:rsidR="00D24E2B" w:rsidRDefault="006C5D31">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中等</w:t>
            </w:r>
          </w:p>
          <w:p w:rsidR="00D24E2B" w:rsidRDefault="006C5D31">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及格</w:t>
            </w:r>
          </w:p>
          <w:p w:rsidR="00D24E2B" w:rsidRDefault="006C5D31">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D24E2B">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rsidR="00D24E2B" w:rsidRDefault="006C5D31">
            <w:pPr>
              <w:jc w:val="center"/>
              <w:rPr>
                <w:rFonts w:ascii="Times New Roman" w:hAnsi="Times New Roman"/>
                <w:color w:val="000000"/>
                <w:szCs w:val="21"/>
              </w:rPr>
            </w:pPr>
            <w:r>
              <w:rPr>
                <w:rFonts w:ascii="Times New Roman" w:hAnsi="Times New Roman"/>
                <w:color w:val="000000"/>
                <w:szCs w:val="21"/>
              </w:rPr>
              <w:t>课</w:t>
            </w:r>
          </w:p>
          <w:p w:rsidR="00D24E2B" w:rsidRDefault="006C5D31">
            <w:pPr>
              <w:jc w:val="center"/>
              <w:rPr>
                <w:rFonts w:ascii="Times New Roman" w:hAnsi="Times New Roman"/>
                <w:color w:val="000000"/>
                <w:szCs w:val="21"/>
              </w:rPr>
            </w:pPr>
            <w:r>
              <w:rPr>
                <w:rFonts w:ascii="Times New Roman" w:hAnsi="Times New Roman"/>
                <w:color w:val="000000"/>
                <w:szCs w:val="21"/>
              </w:rPr>
              <w:t>程</w:t>
            </w:r>
          </w:p>
          <w:p w:rsidR="00D24E2B" w:rsidRDefault="006C5D31">
            <w:pPr>
              <w:jc w:val="center"/>
              <w:rPr>
                <w:rFonts w:ascii="Times New Roman" w:hAnsi="Times New Roman"/>
                <w:color w:val="000000"/>
                <w:szCs w:val="21"/>
              </w:rPr>
            </w:pPr>
            <w:r>
              <w:rPr>
                <w:rFonts w:ascii="Times New Roman" w:hAnsi="Times New Roman"/>
                <w:color w:val="000000"/>
                <w:szCs w:val="21"/>
              </w:rPr>
              <w:t>目</w:t>
            </w:r>
          </w:p>
          <w:p w:rsidR="00D24E2B" w:rsidRDefault="006C5D31">
            <w:pPr>
              <w:jc w:val="center"/>
              <w:rPr>
                <w:rFonts w:ascii="Times New Roman" w:hAnsi="Times New Roman"/>
                <w:color w:val="000000"/>
                <w:szCs w:val="21"/>
              </w:rPr>
            </w:pPr>
            <w:r>
              <w:rPr>
                <w:rFonts w:ascii="Times New Roman" w:hAnsi="Times New Roman"/>
                <w:color w:val="000000"/>
                <w:szCs w:val="21"/>
              </w:rPr>
              <w:t>标</w:t>
            </w:r>
          </w:p>
          <w:p w:rsidR="00D24E2B" w:rsidRDefault="006C5D31">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排版格式欠规范，字数</w:t>
            </w:r>
            <w:proofErr w:type="gramStart"/>
            <w:r>
              <w:rPr>
                <w:rFonts w:ascii="Times New Roman" w:hAnsi="Times New Roman"/>
              </w:rPr>
              <w:t>欠满足</w:t>
            </w:r>
            <w:proofErr w:type="gramEnd"/>
            <w:r>
              <w:rPr>
                <w:rFonts w:ascii="Times New Roman" w:hAnsi="Times New Roman"/>
              </w:rPr>
              <w:t>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排版格式不规范，字数不满足要求</w:t>
            </w:r>
          </w:p>
        </w:tc>
      </w:tr>
      <w:tr w:rsidR="00D24E2B">
        <w:trPr>
          <w:trHeight w:val="284"/>
        </w:trPr>
        <w:tc>
          <w:tcPr>
            <w:tcW w:w="672" w:type="dxa"/>
            <w:vMerge/>
            <w:tcBorders>
              <w:left w:val="single" w:sz="4" w:space="0" w:color="000000"/>
              <w:right w:val="single" w:sz="4" w:space="0" w:color="000000"/>
            </w:tcBorders>
            <w:shd w:val="clear" w:color="000000" w:fill="FFFFFF"/>
          </w:tcPr>
          <w:p w:rsidR="00D24E2B" w:rsidRDefault="00D24E2B">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D24E2B" w:rsidRDefault="00D24E2B">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结构不合理，文字表达不通顺、条理不分明，图表不清晰（或无图表）</w:t>
            </w:r>
          </w:p>
        </w:tc>
      </w:tr>
      <w:tr w:rsidR="00D24E2B">
        <w:trPr>
          <w:trHeight w:val="284"/>
        </w:trPr>
        <w:tc>
          <w:tcPr>
            <w:tcW w:w="672" w:type="dxa"/>
            <w:vMerge/>
            <w:tcBorders>
              <w:left w:val="single" w:sz="4" w:space="0" w:color="000000"/>
              <w:right w:val="single" w:sz="4" w:space="0" w:color="000000"/>
            </w:tcBorders>
            <w:shd w:val="clear" w:color="000000" w:fill="FFFFFF"/>
          </w:tcPr>
          <w:p w:rsidR="00D24E2B" w:rsidRDefault="00D24E2B">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D24E2B" w:rsidRDefault="00D24E2B">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内容欠完整、欠准确；图表支持</w:t>
            </w:r>
            <w:proofErr w:type="gramStart"/>
            <w:r>
              <w:rPr>
                <w:rFonts w:ascii="Times New Roman" w:hAnsi="Times New Roman"/>
              </w:rPr>
              <w:t>度欠低</w:t>
            </w:r>
            <w:proofErr w:type="gramEnd"/>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内容不完整、不准确；图表不支持内容（或无图表）</w:t>
            </w:r>
          </w:p>
        </w:tc>
      </w:tr>
      <w:tr w:rsidR="00D24E2B">
        <w:trPr>
          <w:trHeight w:val="284"/>
        </w:trPr>
        <w:tc>
          <w:tcPr>
            <w:tcW w:w="672" w:type="dxa"/>
            <w:vMerge/>
            <w:tcBorders>
              <w:left w:val="single" w:sz="4" w:space="0" w:color="000000"/>
              <w:bottom w:val="single" w:sz="4" w:space="0" w:color="000000"/>
              <w:right w:val="single" w:sz="4" w:space="0" w:color="000000"/>
            </w:tcBorders>
            <w:shd w:val="clear" w:color="000000" w:fill="FFFFFF"/>
          </w:tcPr>
          <w:p w:rsidR="00D24E2B" w:rsidRDefault="00D24E2B">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D24E2B">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无总结</w:t>
            </w:r>
          </w:p>
        </w:tc>
      </w:tr>
    </w:tbl>
    <w:p w:rsidR="00D24E2B" w:rsidRDefault="006C5D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rsidR="00D24E2B" w:rsidRDefault="001E4813">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sidR="006C5D31">
        <w:rPr>
          <w:rFonts w:ascii="Times New Roman" w:hAnsi="Times New Roman" w:hint="eastAsia"/>
          <w:b/>
          <w:bCs/>
          <w:color w:val="000000"/>
          <w:kern w:val="0"/>
          <w:sz w:val="28"/>
          <w:szCs w:val="28"/>
        </w:rPr>
        <w:t>、</w:t>
      </w:r>
      <w:r w:rsidR="006C5D31">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D24E2B">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D24E2B">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D24E2B" w:rsidRDefault="006C5D31">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优</w:t>
            </w:r>
          </w:p>
          <w:p w:rsidR="00D24E2B" w:rsidRDefault="006C5D31">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良</w:t>
            </w:r>
          </w:p>
          <w:p w:rsidR="00D24E2B" w:rsidRDefault="006C5D31">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中等</w:t>
            </w:r>
          </w:p>
          <w:p w:rsidR="00D24E2B" w:rsidRDefault="006C5D31">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b/>
              </w:rPr>
            </w:pPr>
            <w:r>
              <w:rPr>
                <w:rFonts w:ascii="Times New Roman" w:hAnsi="Times New Roman"/>
                <w:b/>
              </w:rPr>
              <w:t>及格</w:t>
            </w:r>
          </w:p>
          <w:p w:rsidR="00D24E2B" w:rsidRDefault="006C5D31">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24E2B" w:rsidRDefault="006C5D31">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D24E2B">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24E2B" w:rsidRDefault="006C5D31">
            <w:pPr>
              <w:jc w:val="center"/>
              <w:rPr>
                <w:rFonts w:ascii="Times New Roman" w:hAnsi="Times New Roman"/>
                <w:color w:val="000000"/>
                <w:szCs w:val="21"/>
              </w:rPr>
            </w:pPr>
            <w:r>
              <w:rPr>
                <w:rFonts w:ascii="Times New Roman" w:hAnsi="Times New Roman"/>
                <w:color w:val="000000"/>
                <w:szCs w:val="21"/>
              </w:rPr>
              <w:t>课</w:t>
            </w:r>
          </w:p>
          <w:p w:rsidR="00D24E2B" w:rsidRDefault="006C5D31">
            <w:pPr>
              <w:jc w:val="center"/>
              <w:rPr>
                <w:rFonts w:ascii="Times New Roman" w:hAnsi="Times New Roman"/>
                <w:color w:val="000000"/>
                <w:szCs w:val="21"/>
              </w:rPr>
            </w:pPr>
            <w:r>
              <w:rPr>
                <w:rFonts w:ascii="Times New Roman" w:hAnsi="Times New Roman"/>
                <w:color w:val="000000"/>
                <w:szCs w:val="21"/>
              </w:rPr>
              <w:t>程</w:t>
            </w:r>
          </w:p>
          <w:p w:rsidR="00D24E2B" w:rsidRDefault="006C5D31">
            <w:pPr>
              <w:jc w:val="center"/>
              <w:rPr>
                <w:rFonts w:ascii="Times New Roman" w:hAnsi="Times New Roman"/>
                <w:color w:val="000000"/>
                <w:szCs w:val="21"/>
              </w:rPr>
            </w:pPr>
            <w:r>
              <w:rPr>
                <w:rFonts w:ascii="Times New Roman" w:hAnsi="Times New Roman"/>
                <w:color w:val="000000"/>
                <w:szCs w:val="21"/>
              </w:rPr>
              <w:t>目</w:t>
            </w:r>
          </w:p>
          <w:p w:rsidR="00D24E2B" w:rsidRDefault="006C5D31">
            <w:pPr>
              <w:jc w:val="center"/>
              <w:rPr>
                <w:rFonts w:ascii="Times New Roman" w:hAnsi="Times New Roman"/>
                <w:color w:val="000000"/>
                <w:szCs w:val="21"/>
              </w:rPr>
            </w:pPr>
            <w:r>
              <w:rPr>
                <w:rFonts w:ascii="Times New Roman" w:hAnsi="Times New Roman"/>
                <w:color w:val="000000"/>
                <w:szCs w:val="21"/>
              </w:rPr>
              <w:t>标</w:t>
            </w:r>
          </w:p>
          <w:p w:rsidR="00D24E2B" w:rsidRDefault="006C5D31">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rsidR="00D24E2B" w:rsidRDefault="006C5D31">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对实验过程叙述简单，没有条理，体现不出逻辑性。</w:t>
            </w:r>
          </w:p>
        </w:tc>
      </w:tr>
      <w:tr w:rsidR="00D24E2B">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rsidR="00D24E2B" w:rsidRDefault="00D24E2B">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rsidR="00D24E2B" w:rsidRDefault="00D24E2B">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没有数据，未能对实验过程中存在问题进行有效的分析。</w:t>
            </w:r>
          </w:p>
        </w:tc>
      </w:tr>
      <w:tr w:rsidR="00D24E2B">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D24E2B">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rsidR="00D24E2B" w:rsidRDefault="00D24E2B">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24E2B" w:rsidRDefault="006C5D31">
            <w:pPr>
              <w:rPr>
                <w:rFonts w:ascii="Times New Roman" w:hAnsi="Times New Roman"/>
              </w:rPr>
            </w:pPr>
            <w:r>
              <w:rPr>
                <w:rFonts w:ascii="Times New Roman" w:hAnsi="Times New Roman"/>
              </w:rPr>
              <w:t>未按格式规范要求完成报告。</w:t>
            </w:r>
          </w:p>
        </w:tc>
      </w:tr>
    </w:tbl>
    <w:p w:rsidR="00D24E2B" w:rsidRDefault="006C5D31">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bookmarkStart w:id="39" w:name="_GoBack"/>
      <w:bookmarkEnd w:id="39"/>
    </w:p>
    <w:sectPr w:rsidR="00D24E2B">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D31" w:rsidRDefault="006C5D31">
      <w:r>
        <w:separator/>
      </w:r>
    </w:p>
  </w:endnote>
  <w:endnote w:type="continuationSeparator" w:id="0">
    <w:p w:rsidR="006C5D31" w:rsidRDefault="006C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2B" w:rsidRDefault="006C5D31">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wps:spPr>
                    <wps:txbx>
                      <w:txbxContent>
                        <w:p w:rsidR="00D24E2B" w:rsidRDefault="006C5D31">
                          <w:pPr>
                            <w:pStyle w:val="a6"/>
                          </w:pPr>
                          <w:r>
                            <w:rPr>
                              <w:rFonts w:hint="eastAsia"/>
                            </w:rPr>
                            <w:fldChar w:fldCharType="begin"/>
                          </w:r>
                          <w:r>
                            <w:rPr>
                              <w:rFonts w:hint="eastAsia"/>
                            </w:rPr>
                            <w:instrText xml:space="preserve"> PAGE  \* MERGEFORMAT </w:instrText>
                          </w:r>
                          <w:r>
                            <w:rPr>
                              <w:rFonts w:hint="eastAsia"/>
                            </w:rPr>
                            <w:fldChar w:fldCharType="separate"/>
                          </w:r>
                          <w:r w:rsidR="001E4813">
                            <w:rPr>
                              <w:noProof/>
                            </w:rPr>
                            <w:t>11</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" filled="f" stroked="f">
              <v:textbox style="mso-fit-shape-to-text:t" inset="0,0,0,0">
                <w:txbxContent>
                  <w:p w:rsidR="00D24E2B" w:rsidRDefault="006C5D31">
                    <w:pPr>
                      <w:pStyle w:val="a6"/>
                    </w:pPr>
                    <w:r>
                      <w:rPr>
                        <w:rFonts w:hint="eastAsia"/>
                      </w:rPr>
                      <w:fldChar w:fldCharType="begin"/>
                    </w:r>
                    <w:r>
                      <w:rPr>
                        <w:rFonts w:hint="eastAsia"/>
                      </w:rPr>
                      <w:instrText xml:space="preserve"> PAGE  \* MERGEFORMAT </w:instrText>
                    </w:r>
                    <w:r>
                      <w:rPr>
                        <w:rFonts w:hint="eastAsia"/>
                      </w:rPr>
                      <w:fldChar w:fldCharType="separate"/>
                    </w:r>
                    <w:r w:rsidR="001E4813">
                      <w:rPr>
                        <w:noProof/>
                      </w:rPr>
                      <w:t>11</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D31" w:rsidRDefault="006C5D31">
      <w:r>
        <w:separator/>
      </w:r>
    </w:p>
  </w:footnote>
  <w:footnote w:type="continuationSeparator" w:id="0">
    <w:p w:rsidR="006C5D31" w:rsidRDefault="006C5D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F4D"/>
    <w:multiLevelType w:val="multilevel"/>
    <w:tmpl w:val="083E5F4D"/>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23A76C2"/>
    <w:multiLevelType w:val="multilevel"/>
    <w:tmpl w:val="123A76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B53700E"/>
    <w:multiLevelType w:val="multilevel"/>
    <w:tmpl w:val="1B53700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5767C6F"/>
    <w:multiLevelType w:val="singleLevel"/>
    <w:tmpl w:val="25767C6F"/>
    <w:lvl w:ilvl="0">
      <w:start w:val="7"/>
      <w:numFmt w:val="chineseCounting"/>
      <w:suff w:val="nothing"/>
      <w:lvlText w:val="%1、"/>
      <w:lvlJc w:val="left"/>
      <w:rPr>
        <w:rFonts w:hint="eastAsia"/>
      </w:rPr>
    </w:lvl>
  </w:abstractNum>
  <w:abstractNum w:abstractNumId="4">
    <w:nsid w:val="62A7D729"/>
    <w:multiLevelType w:val="multilevel"/>
    <w:tmpl w:val="62A7D72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2A7D780"/>
    <w:multiLevelType w:val="multilevel"/>
    <w:tmpl w:val="62A7D78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62A7D7E5"/>
    <w:multiLevelType w:val="multilevel"/>
    <w:tmpl w:val="62A7D7E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62700CEB"/>
    <w:rsid w:val="CBFE81ED"/>
    <w:rsid w:val="D4DF4384"/>
    <w:rsid w:val="D5FB7EE4"/>
    <w:rsid w:val="D77F722C"/>
    <w:rsid w:val="DDEEFDC9"/>
    <w:rsid w:val="DFDE7007"/>
    <w:rsid w:val="DFE43E40"/>
    <w:rsid w:val="EBD93500"/>
    <w:rsid w:val="FAE7E88E"/>
    <w:rsid w:val="FFDDD64D"/>
    <w:rsid w:val="FFFA1731"/>
    <w:rsid w:val="00040104"/>
    <w:rsid w:val="00066B80"/>
    <w:rsid w:val="0009549D"/>
    <w:rsid w:val="000F5814"/>
    <w:rsid w:val="001C3716"/>
    <w:rsid w:val="001D5FB4"/>
    <w:rsid w:val="001E4813"/>
    <w:rsid w:val="002434E0"/>
    <w:rsid w:val="002712CB"/>
    <w:rsid w:val="002E68F0"/>
    <w:rsid w:val="00365626"/>
    <w:rsid w:val="00381336"/>
    <w:rsid w:val="00443978"/>
    <w:rsid w:val="004757BD"/>
    <w:rsid w:val="004B5464"/>
    <w:rsid w:val="004D0016"/>
    <w:rsid w:val="00525C1D"/>
    <w:rsid w:val="005407CA"/>
    <w:rsid w:val="00570796"/>
    <w:rsid w:val="005920A3"/>
    <w:rsid w:val="00597CC2"/>
    <w:rsid w:val="00614924"/>
    <w:rsid w:val="00625ACA"/>
    <w:rsid w:val="00692DFB"/>
    <w:rsid w:val="006A0F58"/>
    <w:rsid w:val="006C5D31"/>
    <w:rsid w:val="006D2A7D"/>
    <w:rsid w:val="00701466"/>
    <w:rsid w:val="0071027E"/>
    <w:rsid w:val="00723AFD"/>
    <w:rsid w:val="00734002"/>
    <w:rsid w:val="007B6B70"/>
    <w:rsid w:val="007C1C59"/>
    <w:rsid w:val="007E1EB5"/>
    <w:rsid w:val="00856B23"/>
    <w:rsid w:val="00875310"/>
    <w:rsid w:val="00891BB4"/>
    <w:rsid w:val="008B3198"/>
    <w:rsid w:val="008E218B"/>
    <w:rsid w:val="009249E6"/>
    <w:rsid w:val="009B33D8"/>
    <w:rsid w:val="009D30C9"/>
    <w:rsid w:val="009D6091"/>
    <w:rsid w:val="00A063C9"/>
    <w:rsid w:val="00A12196"/>
    <w:rsid w:val="00A142E9"/>
    <w:rsid w:val="00A87226"/>
    <w:rsid w:val="00A93CC5"/>
    <w:rsid w:val="00A94DD7"/>
    <w:rsid w:val="00AE7A6E"/>
    <w:rsid w:val="00AF3A5F"/>
    <w:rsid w:val="00B07D87"/>
    <w:rsid w:val="00B91E2B"/>
    <w:rsid w:val="00BE6179"/>
    <w:rsid w:val="00BF0607"/>
    <w:rsid w:val="00C02341"/>
    <w:rsid w:val="00C70C87"/>
    <w:rsid w:val="00C84514"/>
    <w:rsid w:val="00CA0487"/>
    <w:rsid w:val="00CB12E5"/>
    <w:rsid w:val="00CB5494"/>
    <w:rsid w:val="00CB7AE5"/>
    <w:rsid w:val="00D22BDB"/>
    <w:rsid w:val="00D24E2B"/>
    <w:rsid w:val="00D507A5"/>
    <w:rsid w:val="00D623B9"/>
    <w:rsid w:val="00D654DC"/>
    <w:rsid w:val="00D806C7"/>
    <w:rsid w:val="00DB452D"/>
    <w:rsid w:val="00E15EAA"/>
    <w:rsid w:val="00E66A76"/>
    <w:rsid w:val="00EF0B6B"/>
    <w:rsid w:val="00EF3CF5"/>
    <w:rsid w:val="00F64C6E"/>
    <w:rsid w:val="00FA18D0"/>
    <w:rsid w:val="00FA4A79"/>
    <w:rsid w:val="00FC14FA"/>
    <w:rsid w:val="01734A71"/>
    <w:rsid w:val="01877E8E"/>
    <w:rsid w:val="024F5F65"/>
    <w:rsid w:val="0332374D"/>
    <w:rsid w:val="03A6440A"/>
    <w:rsid w:val="03CF3EF6"/>
    <w:rsid w:val="04000C5C"/>
    <w:rsid w:val="043A16A1"/>
    <w:rsid w:val="04506123"/>
    <w:rsid w:val="048819F6"/>
    <w:rsid w:val="04C837E3"/>
    <w:rsid w:val="05BF3B4E"/>
    <w:rsid w:val="07B14E1D"/>
    <w:rsid w:val="07DB379B"/>
    <w:rsid w:val="07F0519B"/>
    <w:rsid w:val="085331C2"/>
    <w:rsid w:val="089048F9"/>
    <w:rsid w:val="099F5C8C"/>
    <w:rsid w:val="0ADA0AF1"/>
    <w:rsid w:val="0B071D3B"/>
    <w:rsid w:val="0B156DBB"/>
    <w:rsid w:val="0C321B11"/>
    <w:rsid w:val="0C37664F"/>
    <w:rsid w:val="0C6A1EE9"/>
    <w:rsid w:val="0C7E167D"/>
    <w:rsid w:val="0CA51D39"/>
    <w:rsid w:val="0D761FFB"/>
    <w:rsid w:val="0DB25485"/>
    <w:rsid w:val="0DCC602F"/>
    <w:rsid w:val="0E434D74"/>
    <w:rsid w:val="0E5C591E"/>
    <w:rsid w:val="0E891B64"/>
    <w:rsid w:val="0EE47663"/>
    <w:rsid w:val="0F416992"/>
    <w:rsid w:val="0F527130"/>
    <w:rsid w:val="10CE280E"/>
    <w:rsid w:val="12080923"/>
    <w:rsid w:val="12465114"/>
    <w:rsid w:val="125267FE"/>
    <w:rsid w:val="12DF0986"/>
    <w:rsid w:val="1393452F"/>
    <w:rsid w:val="140E4BB6"/>
    <w:rsid w:val="144C713A"/>
    <w:rsid w:val="14A018A9"/>
    <w:rsid w:val="14B55193"/>
    <w:rsid w:val="158A2763"/>
    <w:rsid w:val="170767D7"/>
    <w:rsid w:val="174F49CD"/>
    <w:rsid w:val="17741389"/>
    <w:rsid w:val="185836CB"/>
    <w:rsid w:val="18AB693D"/>
    <w:rsid w:val="18C96A5E"/>
    <w:rsid w:val="19045B0B"/>
    <w:rsid w:val="1A115FD5"/>
    <w:rsid w:val="1A65265A"/>
    <w:rsid w:val="1B02285F"/>
    <w:rsid w:val="1B0A3A50"/>
    <w:rsid w:val="1B1C3409"/>
    <w:rsid w:val="1BB8589C"/>
    <w:rsid w:val="1C095DDE"/>
    <w:rsid w:val="1CAA1916"/>
    <w:rsid w:val="1D625841"/>
    <w:rsid w:val="1D7644E2"/>
    <w:rsid w:val="1EA23DFC"/>
    <w:rsid w:val="1ED631A5"/>
    <w:rsid w:val="1EDC50AE"/>
    <w:rsid w:val="1EDE3E34"/>
    <w:rsid w:val="1EE76CC2"/>
    <w:rsid w:val="1EFF4369"/>
    <w:rsid w:val="1FA328F8"/>
    <w:rsid w:val="207E46CE"/>
    <w:rsid w:val="208E24F6"/>
    <w:rsid w:val="20B96BBD"/>
    <w:rsid w:val="21431DC2"/>
    <w:rsid w:val="22353B2B"/>
    <w:rsid w:val="223B5A35"/>
    <w:rsid w:val="228D583F"/>
    <w:rsid w:val="22AC44DB"/>
    <w:rsid w:val="22EC10DB"/>
    <w:rsid w:val="23066402"/>
    <w:rsid w:val="23102595"/>
    <w:rsid w:val="23FD0F19"/>
    <w:rsid w:val="25AC2A04"/>
    <w:rsid w:val="25D214E2"/>
    <w:rsid w:val="25FF73E4"/>
    <w:rsid w:val="261E4416"/>
    <w:rsid w:val="26275904"/>
    <w:rsid w:val="26567F62"/>
    <w:rsid w:val="26641C0B"/>
    <w:rsid w:val="27355263"/>
    <w:rsid w:val="27B1262E"/>
    <w:rsid w:val="28FB3D86"/>
    <w:rsid w:val="2909285F"/>
    <w:rsid w:val="290F278F"/>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B16186"/>
    <w:rsid w:val="31B3151A"/>
    <w:rsid w:val="32470AEB"/>
    <w:rsid w:val="3249748F"/>
    <w:rsid w:val="32F93810"/>
    <w:rsid w:val="33286790"/>
    <w:rsid w:val="33F85ED1"/>
    <w:rsid w:val="34933B51"/>
    <w:rsid w:val="34C4775A"/>
    <w:rsid w:val="3505690B"/>
    <w:rsid w:val="36A4282A"/>
    <w:rsid w:val="36CE59FA"/>
    <w:rsid w:val="37421881"/>
    <w:rsid w:val="37705203"/>
    <w:rsid w:val="37790091"/>
    <w:rsid w:val="37A56D79"/>
    <w:rsid w:val="37D800AA"/>
    <w:rsid w:val="394C726E"/>
    <w:rsid w:val="39507C97"/>
    <w:rsid w:val="396C64D2"/>
    <w:rsid w:val="39FC5BB1"/>
    <w:rsid w:val="3A8272E5"/>
    <w:rsid w:val="3B013DDA"/>
    <w:rsid w:val="3B8E5FA7"/>
    <w:rsid w:val="3C7626F9"/>
    <w:rsid w:val="3C894535"/>
    <w:rsid w:val="3CD009A7"/>
    <w:rsid w:val="3D0E29A9"/>
    <w:rsid w:val="3D713634"/>
    <w:rsid w:val="3D7725E5"/>
    <w:rsid w:val="3DA63134"/>
    <w:rsid w:val="3DE75EBE"/>
    <w:rsid w:val="3E0A2E58"/>
    <w:rsid w:val="3E3D0FF4"/>
    <w:rsid w:val="3E7A260D"/>
    <w:rsid w:val="3F2F51B9"/>
    <w:rsid w:val="3FB1448E"/>
    <w:rsid w:val="3FC54EAE"/>
    <w:rsid w:val="400A259E"/>
    <w:rsid w:val="40296E33"/>
    <w:rsid w:val="405D45A6"/>
    <w:rsid w:val="40B21AB2"/>
    <w:rsid w:val="41651556"/>
    <w:rsid w:val="416C1F5C"/>
    <w:rsid w:val="43A124F0"/>
    <w:rsid w:val="445571D8"/>
    <w:rsid w:val="445B73B5"/>
    <w:rsid w:val="461E656D"/>
    <w:rsid w:val="46A54715"/>
    <w:rsid w:val="477A1911"/>
    <w:rsid w:val="47D7186A"/>
    <w:rsid w:val="48800458"/>
    <w:rsid w:val="48F241D7"/>
    <w:rsid w:val="49C5494F"/>
    <w:rsid w:val="4A79787B"/>
    <w:rsid w:val="4AF45F04"/>
    <w:rsid w:val="4B335ABC"/>
    <w:rsid w:val="4B8B456C"/>
    <w:rsid w:val="4C357B95"/>
    <w:rsid w:val="4D6B3F3B"/>
    <w:rsid w:val="4E241889"/>
    <w:rsid w:val="4E665C4E"/>
    <w:rsid w:val="4E6E0739"/>
    <w:rsid w:val="4F4449A0"/>
    <w:rsid w:val="4F473CA0"/>
    <w:rsid w:val="4FF24139"/>
    <w:rsid w:val="4FFFF9C2"/>
    <w:rsid w:val="500E75B9"/>
    <w:rsid w:val="50483CDE"/>
    <w:rsid w:val="5105541C"/>
    <w:rsid w:val="51224B9F"/>
    <w:rsid w:val="52E72E92"/>
    <w:rsid w:val="531E0DED"/>
    <w:rsid w:val="540754E7"/>
    <w:rsid w:val="554457C2"/>
    <w:rsid w:val="555A7093"/>
    <w:rsid w:val="55E21951"/>
    <w:rsid w:val="55F62634"/>
    <w:rsid w:val="5624624A"/>
    <w:rsid w:val="56CC3FB9"/>
    <w:rsid w:val="56D0377C"/>
    <w:rsid w:val="57F10BEE"/>
    <w:rsid w:val="58C3162E"/>
    <w:rsid w:val="59114BBF"/>
    <w:rsid w:val="599E0097"/>
    <w:rsid w:val="5A615BD7"/>
    <w:rsid w:val="5ABE04EF"/>
    <w:rsid w:val="5ABF276B"/>
    <w:rsid w:val="5B5F30F9"/>
    <w:rsid w:val="5BA70536"/>
    <w:rsid w:val="5C343553"/>
    <w:rsid w:val="5C483CB3"/>
    <w:rsid w:val="5D623C20"/>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3A6879"/>
    <w:rsid w:val="63492E4A"/>
    <w:rsid w:val="64595BD8"/>
    <w:rsid w:val="645F2839"/>
    <w:rsid w:val="65320613"/>
    <w:rsid w:val="653FC0B7"/>
    <w:rsid w:val="654650B5"/>
    <w:rsid w:val="65924C03"/>
    <w:rsid w:val="65AD5E8C"/>
    <w:rsid w:val="65F251CE"/>
    <w:rsid w:val="66D97A4A"/>
    <w:rsid w:val="673240E0"/>
    <w:rsid w:val="67790ECF"/>
    <w:rsid w:val="67F92F40"/>
    <w:rsid w:val="67FA55A3"/>
    <w:rsid w:val="68786E49"/>
    <w:rsid w:val="68882CE8"/>
    <w:rsid w:val="68AA1EC4"/>
    <w:rsid w:val="690B0C63"/>
    <w:rsid w:val="696E0D08"/>
    <w:rsid w:val="699243C0"/>
    <w:rsid w:val="69F875E7"/>
    <w:rsid w:val="6A4B49DE"/>
    <w:rsid w:val="6A70182F"/>
    <w:rsid w:val="6A8A23D9"/>
    <w:rsid w:val="6AA92C8E"/>
    <w:rsid w:val="6B105EB6"/>
    <w:rsid w:val="6B3837F7"/>
    <w:rsid w:val="6B875AAA"/>
    <w:rsid w:val="6BCA6215"/>
    <w:rsid w:val="6C152AE5"/>
    <w:rsid w:val="6C393C76"/>
    <w:rsid w:val="6C8B6EC1"/>
    <w:rsid w:val="6CB32D8D"/>
    <w:rsid w:val="6CF105C9"/>
    <w:rsid w:val="6D3A1CC2"/>
    <w:rsid w:val="6E20323A"/>
    <w:rsid w:val="6F154A4C"/>
    <w:rsid w:val="6F360803"/>
    <w:rsid w:val="6F504ADB"/>
    <w:rsid w:val="6F7E447B"/>
    <w:rsid w:val="6FA3456E"/>
    <w:rsid w:val="6FFD613E"/>
    <w:rsid w:val="705272D4"/>
    <w:rsid w:val="70FD016F"/>
    <w:rsid w:val="712A5284"/>
    <w:rsid w:val="718F76A1"/>
    <w:rsid w:val="71CF4C44"/>
    <w:rsid w:val="71F80007"/>
    <w:rsid w:val="72427182"/>
    <w:rsid w:val="72E22E0B"/>
    <w:rsid w:val="73210D6E"/>
    <w:rsid w:val="735637C7"/>
    <w:rsid w:val="738B2E52"/>
    <w:rsid w:val="73A868A0"/>
    <w:rsid w:val="73AA26AC"/>
    <w:rsid w:val="73E865B9"/>
    <w:rsid w:val="744D62DD"/>
    <w:rsid w:val="748F004B"/>
    <w:rsid w:val="749D155F"/>
    <w:rsid w:val="7666492A"/>
    <w:rsid w:val="769622E0"/>
    <w:rsid w:val="76B04BAA"/>
    <w:rsid w:val="76DE3695"/>
    <w:rsid w:val="790E3028"/>
    <w:rsid w:val="7974624F"/>
    <w:rsid w:val="799F7E92"/>
    <w:rsid w:val="79D62B08"/>
    <w:rsid w:val="79E04C57"/>
    <w:rsid w:val="7A2C1281"/>
    <w:rsid w:val="7A7B4E0A"/>
    <w:rsid w:val="7ABF07F0"/>
    <w:rsid w:val="7BD52536"/>
    <w:rsid w:val="7BDD9E40"/>
    <w:rsid w:val="7BF165E3"/>
    <w:rsid w:val="7C250C78"/>
    <w:rsid w:val="7D0746CC"/>
    <w:rsid w:val="7D0B5E36"/>
    <w:rsid w:val="7D1144BC"/>
    <w:rsid w:val="7D615CC1"/>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8B859BD-3C71-4918-A0B1-FDFC9AF4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Normal Indent"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kern w:val="2"/>
      <w:sz w:val="21"/>
      <w:szCs w:val="22"/>
    </w:rPr>
  </w:style>
  <w:style w:type="paragraph" w:styleId="1">
    <w:name w:val="heading 1"/>
    <w:basedOn w:val="a"/>
    <w:next w:val="a"/>
    <w:autoRedefine/>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autoRedefine/>
    <w:unhideWhenUsed/>
    <w:qFormat/>
    <w:pPr>
      <w:keepNext/>
      <w:keepLines/>
      <w:adjustRightInd w:val="0"/>
      <w:snapToGrid w:val="0"/>
      <w:spacing w:line="360" w:lineRule="auto"/>
      <w:ind w:firstLine="482"/>
      <w:outlineLvl w:val="1"/>
    </w:pPr>
    <w:rPr>
      <w:b/>
      <w:sz w:val="28"/>
      <w:szCs w:val="28"/>
    </w:rPr>
  </w:style>
  <w:style w:type="paragraph" w:styleId="3">
    <w:name w:val="heading 3"/>
    <w:next w:val="a"/>
    <w:autoRedefine/>
    <w:unhideWhenUsed/>
    <w:qFormat/>
    <w:pPr>
      <w:overflowPunct w:val="0"/>
      <w:snapToGrid w:val="0"/>
      <w:spacing w:line="360" w:lineRule="auto"/>
      <w:ind w:firstLine="482"/>
      <w:outlineLvl w:val="2"/>
    </w:pPr>
    <w:rPr>
      <w:rFonts w:cs="黑体"/>
      <w:b/>
      <w:sz w:val="24"/>
    </w:rPr>
  </w:style>
  <w:style w:type="paragraph" w:styleId="4">
    <w:name w:val="heading 4"/>
    <w:next w:val="a"/>
    <w:link w:val="4Char"/>
    <w:autoRedefine/>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cs="黑体"/>
      <w:szCs w:val="24"/>
    </w:rPr>
  </w:style>
  <w:style w:type="paragraph" w:styleId="a4">
    <w:name w:val="annotation text"/>
    <w:basedOn w:val="a"/>
    <w:autoRedefine/>
    <w:qFormat/>
    <w:pPr>
      <w:jc w:val="left"/>
    </w:pPr>
  </w:style>
  <w:style w:type="paragraph" w:styleId="a5">
    <w:name w:val="Balloon Text"/>
    <w:basedOn w:val="a"/>
    <w:link w:val="Char"/>
    <w:autoRedefine/>
    <w:semiHidden/>
    <w:unhideWhenUsed/>
    <w:qFormat/>
    <w:rPr>
      <w:sz w:val="18"/>
      <w:szCs w:val="18"/>
    </w:rPr>
  </w:style>
  <w:style w:type="paragraph" w:styleId="a6">
    <w:name w:val="footer"/>
    <w:basedOn w:val="a"/>
    <w:autoRedefine/>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autoRedefine/>
    <w:qFormat/>
    <w:pPr>
      <w:ind w:leftChars="200" w:left="420"/>
    </w:pPr>
  </w:style>
  <w:style w:type="table" w:styleId="a8">
    <w:name w:val="Table Grid"/>
    <w:basedOn w:val="a1"/>
    <w:autoRedefine/>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qFormat/>
    <w:rPr>
      <w:b/>
    </w:rPr>
  </w:style>
  <w:style w:type="character" w:styleId="aa">
    <w:name w:val="Emphasis"/>
    <w:basedOn w:val="a0"/>
    <w:autoRedefine/>
    <w:qFormat/>
    <w:rPr>
      <w:i/>
    </w:rPr>
  </w:style>
  <w:style w:type="character" w:styleId="ab">
    <w:name w:val="Hyperlink"/>
    <w:basedOn w:val="a0"/>
    <w:autoRedefine/>
    <w:qFormat/>
    <w:rPr>
      <w:color w:val="0000FF"/>
      <w:u w:val="single"/>
    </w:rPr>
  </w:style>
  <w:style w:type="character" w:styleId="ac">
    <w:name w:val="annotation reference"/>
    <w:basedOn w:val="a0"/>
    <w:autoRedefine/>
    <w:qFormat/>
    <w:rPr>
      <w:sz w:val="21"/>
      <w:szCs w:val="21"/>
    </w:rPr>
  </w:style>
  <w:style w:type="paragraph" w:customStyle="1" w:styleId="ad">
    <w:name w:val="表格文字"/>
    <w:autoRedefine/>
    <w:qFormat/>
    <w:pPr>
      <w:snapToGrid w:val="0"/>
      <w:spacing w:beforeLines="15" w:before="15" w:afterLines="15" w:after="15"/>
      <w:jc w:val="center"/>
    </w:pPr>
    <w:rPr>
      <w:rFonts w:ascii="Calibri" w:hAnsi="Calibri" w:cs="黑体"/>
      <w:sz w:val="21"/>
      <w:szCs w:val="21"/>
    </w:rPr>
  </w:style>
  <w:style w:type="paragraph" w:customStyle="1" w:styleId="ae">
    <w:name w:val="！表格正文"/>
    <w:autoRedefine/>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autoRedefine/>
    <w:qFormat/>
    <w:pPr>
      <w:spacing w:line="240" w:lineRule="atLeast"/>
      <w:jc w:val="center"/>
    </w:pPr>
    <w:rPr>
      <w:rFonts w:eastAsia="楷体_GB2312"/>
      <w:kern w:val="2"/>
      <w:sz w:val="21"/>
      <w:szCs w:val="21"/>
    </w:rPr>
  </w:style>
  <w:style w:type="paragraph" w:customStyle="1" w:styleId="30">
    <w:name w:val="3小标题"/>
    <w:basedOn w:val="Default"/>
    <w:autoRedefine/>
    <w:qFormat/>
    <w:pPr>
      <w:spacing w:line="360" w:lineRule="auto"/>
      <w:ind w:firstLineChars="200" w:firstLine="482"/>
    </w:pPr>
    <w:rPr>
      <w:rFonts w:ascii="宋体" w:eastAsia="宋体" w:hAnsi="宋体"/>
      <w:b/>
      <w:bCs/>
      <w:kern w:val="0"/>
    </w:rPr>
  </w:style>
  <w:style w:type="paragraph" w:customStyle="1" w:styleId="10">
    <w:name w:val="列出段落1"/>
    <w:basedOn w:val="a"/>
    <w:autoRedefine/>
    <w:uiPriority w:val="99"/>
    <w:qFormat/>
    <w:pPr>
      <w:ind w:firstLineChars="200" w:firstLine="420"/>
    </w:pPr>
  </w:style>
  <w:style w:type="character" w:customStyle="1" w:styleId="4Char">
    <w:name w:val="标题 4 Char"/>
    <w:link w:val="4"/>
    <w:autoRedefine/>
    <w:qFormat/>
    <w:rPr>
      <w:rFonts w:ascii="Times New Roman" w:eastAsia="宋体" w:hAnsi="Times New Roman"/>
      <w:b/>
      <w:sz w:val="24"/>
      <w:szCs w:val="24"/>
    </w:rPr>
  </w:style>
  <w:style w:type="character" w:customStyle="1" w:styleId="Char">
    <w:name w:val="批注框文本 Char"/>
    <w:basedOn w:val="a0"/>
    <w:link w:val="a5"/>
    <w:autoRedefine/>
    <w:semiHidden/>
    <w:qFormat/>
    <w:rPr>
      <w:rFonts w:ascii="Calibri" w:hAnsi="Calibri"/>
      <w:kern w:val="2"/>
      <w:sz w:val="18"/>
      <w:szCs w:val="18"/>
    </w:rPr>
  </w:style>
  <w:style w:type="character" w:customStyle="1" w:styleId="DefaultChar">
    <w:name w:val="Default Char"/>
    <w:basedOn w:val="a0"/>
    <w:link w:val="Default"/>
    <w:autoRedefine/>
    <w:qFormat/>
    <w:locked/>
    <w:rPr>
      <w:rFonts w:ascii="黑体" w:eastAsia="黑体" w:hAnsi="Calibri" w:cs="黑体"/>
      <w:color w:val="000000"/>
      <w:kern w:val="2"/>
      <w:sz w:val="24"/>
      <w:szCs w:val="24"/>
    </w:rPr>
  </w:style>
  <w:style w:type="paragraph" w:styleId="af0">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CF%C4%CF%F2%D1%F4&amp;medium=01&amp;category_path=01.00.00.00.00.00" TargetMode="External"/><Relationship Id="rId5" Type="http://schemas.openxmlformats.org/officeDocument/2006/relationships/webSettings" Target="webSettings.xml"/><Relationship Id="rId10" Type="http://schemas.openxmlformats.org/officeDocument/2006/relationships/hyperlink" Target="http://search.dangdang.com/?key2=%B9%F9%CF%E6%B5%C2&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2=%C5%ED%CA%EF%C8%D8&amp;medium=01&amp;category_path=01.00.00.00.00.00"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1358</Words>
  <Characters>7743</Characters>
  <Application>Microsoft Office Word</Application>
  <DocSecurity>0</DocSecurity>
  <Lines>64</Lines>
  <Paragraphs>18</Paragraphs>
  <ScaleCrop>false</ScaleCrop>
  <Company>Microsoft</Company>
  <LinksUpToDate>false</LinksUpToDate>
  <CharactersWithSpaces>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3</cp:revision>
  <dcterms:created xsi:type="dcterms:W3CDTF">2023-08-26T07:23:00Z</dcterms:created>
  <dcterms:modified xsi:type="dcterms:W3CDTF">2024-04-30T07:05:00Z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4FAF14531E9C4BC6B7A55B712365A86D_13</vt:lpwstr>
  </property>
</Properties>
</file>