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9E741" w14:textId="77777777" w:rsidR="00626D3F" w:rsidRDefault="00000000">
      <w:pPr>
        <w:adjustRightInd w:val="0"/>
        <w:snapToGrid w:val="0"/>
        <w:spacing w:line="420" w:lineRule="exact"/>
        <w:jc w:val="center"/>
        <w:outlineLvl w:val="0"/>
        <w:rPr>
          <w:rFonts w:ascii="宋体" w:eastAsia="宋体" w:hAnsi="宋体" w:cs="Times New Roman"/>
          <w:b/>
          <w:bCs/>
          <w:sz w:val="32"/>
        </w:rPr>
      </w:pPr>
      <w:bookmarkStart w:id="0" w:name="_Toc51943117"/>
      <w:bookmarkStart w:id="1" w:name="_Toc51485947"/>
      <w:bookmarkStart w:id="2" w:name="_Toc84504224"/>
      <w:bookmarkStart w:id="3" w:name="_Toc51942415"/>
      <w:bookmarkStart w:id="4" w:name="_Toc51943369"/>
      <w:r>
        <w:rPr>
          <w:rFonts w:ascii="宋体" w:eastAsia="宋体" w:hAnsi="宋体" w:cs="Times New Roman"/>
          <w:b/>
          <w:bCs/>
          <w:sz w:val="32"/>
        </w:rPr>
        <w:t>《</w:t>
      </w:r>
      <w:r>
        <w:rPr>
          <w:rFonts w:ascii="宋体" w:eastAsia="宋体" w:hAnsi="宋体" w:cs="Times New Roman" w:hint="eastAsia"/>
          <w:b/>
          <w:bCs/>
          <w:sz w:val="32"/>
        </w:rPr>
        <w:t>机器人导论</w:t>
      </w:r>
      <w:r>
        <w:rPr>
          <w:rFonts w:ascii="宋体" w:eastAsia="宋体" w:hAnsi="宋体" w:cs="Times New Roman"/>
          <w:b/>
          <w:bCs/>
          <w:sz w:val="32"/>
        </w:rPr>
        <w:t>》课程教学大纲</w:t>
      </w:r>
      <w:bookmarkEnd w:id="0"/>
      <w:bookmarkEnd w:id="1"/>
      <w:bookmarkEnd w:id="2"/>
      <w:bookmarkEnd w:id="3"/>
      <w:bookmarkEnd w:id="4"/>
    </w:p>
    <w:p w14:paraId="10398FA5" w14:textId="77777777" w:rsidR="00626D3F" w:rsidRDefault="00626D3F">
      <w:pPr>
        <w:adjustRightInd w:val="0"/>
        <w:snapToGrid w:val="0"/>
        <w:spacing w:line="420" w:lineRule="exact"/>
        <w:ind w:leftChars="228" w:left="800" w:hangingChars="100" w:hanging="321"/>
        <w:jc w:val="center"/>
        <w:rPr>
          <w:rFonts w:ascii="宋体" w:eastAsia="宋体" w:hAnsi="宋体" w:cs="Times New Roman"/>
          <w:b/>
          <w:bCs/>
          <w:sz w:val="32"/>
        </w:rPr>
      </w:pPr>
    </w:p>
    <w:tbl>
      <w:tblPr>
        <w:tblW w:w="83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9"/>
        <w:gridCol w:w="1448"/>
        <w:gridCol w:w="180"/>
        <w:gridCol w:w="992"/>
        <w:gridCol w:w="1774"/>
        <w:gridCol w:w="1276"/>
        <w:gridCol w:w="1319"/>
      </w:tblGrid>
      <w:tr w:rsidR="00626D3F" w14:paraId="79D88C57" w14:textId="77777777">
        <w:trPr>
          <w:trHeight w:val="426"/>
          <w:jc w:val="center"/>
        </w:trPr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570E" w14:textId="77777777" w:rsidR="00626D3F" w:rsidRDefault="0000000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课程名称</w:t>
            </w:r>
          </w:p>
        </w:tc>
        <w:tc>
          <w:tcPr>
            <w:tcW w:w="162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6AB5" w14:textId="77777777" w:rsidR="00626D3F" w:rsidRDefault="0000000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中文</w:t>
            </w:r>
          </w:p>
        </w:tc>
        <w:tc>
          <w:tcPr>
            <w:tcW w:w="536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4A8B8D" w14:textId="77777777" w:rsidR="00626D3F" w:rsidRDefault="00000000">
            <w:pPr>
              <w:jc w:val="center"/>
              <w:rPr>
                <w:rFonts w:ascii="宋体" w:eastAsia="宋体" w:hAnsi="宋体" w:cs="Times New Roman"/>
                <w:bCs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Cs w:val="21"/>
              </w:rPr>
              <w:t>机器人导论</w:t>
            </w:r>
          </w:p>
        </w:tc>
      </w:tr>
      <w:tr w:rsidR="00626D3F" w14:paraId="2B067F94" w14:textId="77777777">
        <w:trPr>
          <w:trHeight w:val="426"/>
          <w:jc w:val="center"/>
        </w:trPr>
        <w:tc>
          <w:tcPr>
            <w:tcW w:w="13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E9EF" w14:textId="77777777" w:rsidR="00626D3F" w:rsidRDefault="00626D3F">
            <w:pPr>
              <w:widowControl/>
              <w:jc w:val="left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20E8" w14:textId="77777777" w:rsidR="00626D3F" w:rsidRDefault="0000000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英文</w:t>
            </w:r>
          </w:p>
        </w:tc>
        <w:tc>
          <w:tcPr>
            <w:tcW w:w="5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B64F21" w14:textId="77777777" w:rsidR="00626D3F" w:rsidRDefault="00000000">
            <w:pPr>
              <w:jc w:val="center"/>
              <w:rPr>
                <w:rFonts w:ascii="宋体" w:eastAsia="宋体" w:hAnsi="宋体" w:cs="Times New Roman"/>
                <w:bCs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宋体" w:eastAsia="宋体" w:hAnsi="宋体" w:cs="Times New Roman"/>
                <w:szCs w:val="21"/>
              </w:rPr>
              <w:t>Introduction of Robot</w:t>
            </w:r>
          </w:p>
        </w:tc>
      </w:tr>
      <w:tr w:rsidR="00626D3F" w14:paraId="3CBA1078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1B65" w14:textId="77777777" w:rsidR="00626D3F" w:rsidRDefault="0000000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课程代码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CC83B" w14:textId="77777777" w:rsidR="00626D3F" w:rsidRDefault="0000000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A316024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A77C4" w14:textId="77777777" w:rsidR="00626D3F" w:rsidRDefault="0000000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开课学院/系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18F9E" w14:textId="77777777" w:rsidR="00626D3F" w:rsidRDefault="00000000">
            <w:pPr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/>
                <w:kern w:val="0"/>
                <w:szCs w:val="21"/>
              </w:rPr>
              <w:t>电气信息工程学院/自动化系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6C13" w14:textId="77777777" w:rsidR="00626D3F" w:rsidRDefault="0000000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制定/修订</w:t>
            </w:r>
          </w:p>
          <w:p w14:paraId="26020047" w14:textId="77777777" w:rsidR="00626D3F" w:rsidRDefault="0000000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时间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D1626F" w14:textId="77777777" w:rsidR="00626D3F" w:rsidRDefault="0000000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kern w:val="0"/>
                <w:szCs w:val="21"/>
              </w:rPr>
              <w:t>202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.09</w:t>
            </w:r>
          </w:p>
        </w:tc>
      </w:tr>
      <w:tr w:rsidR="00626D3F" w14:paraId="48639EC5" w14:textId="77777777">
        <w:trPr>
          <w:trHeight w:val="90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6A4C2" w14:textId="77777777" w:rsidR="00626D3F" w:rsidRDefault="0000000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课程类别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BB862A" w14:textId="77777777" w:rsidR="00626D3F" w:rsidRDefault="00000000">
            <w:pPr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选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修/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学科专业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基础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课程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6AB03" w14:textId="77777777" w:rsidR="00626D3F" w:rsidRDefault="0000000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学分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5CF1" w14:textId="77777777" w:rsidR="00626D3F" w:rsidRDefault="00000000">
            <w:pPr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74FF" w14:textId="77777777" w:rsidR="00626D3F" w:rsidRDefault="0000000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学时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AA469C" w14:textId="77777777" w:rsidR="00626D3F" w:rsidRDefault="00000000">
            <w:pPr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2</w:t>
            </w:r>
          </w:p>
        </w:tc>
      </w:tr>
      <w:tr w:rsidR="00626D3F" w14:paraId="76FE23CC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ECC13" w14:textId="77777777" w:rsidR="00626D3F" w:rsidRDefault="0000000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适用专业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77CCF2" w14:textId="77777777" w:rsidR="00626D3F" w:rsidRDefault="00000000">
            <w:pPr>
              <w:pStyle w:val="Default"/>
              <w:spacing w:line="360" w:lineRule="auto"/>
              <w:jc w:val="center"/>
              <w:rPr>
                <w:rFonts w:ascii="宋体" w:eastAsia="宋体" w:hAnsi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color w:val="auto"/>
                <w:kern w:val="2"/>
                <w:sz w:val="21"/>
                <w:szCs w:val="21"/>
              </w:rPr>
              <w:t>自动化</w:t>
            </w:r>
          </w:p>
        </w:tc>
      </w:tr>
      <w:tr w:rsidR="00626D3F" w14:paraId="260138D5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38AE" w14:textId="77777777" w:rsidR="00626D3F" w:rsidRDefault="0000000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先修课程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7B3086" w14:textId="77777777" w:rsidR="00626D3F" w:rsidRDefault="0000000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高等数学、</w:t>
            </w:r>
            <w:r>
              <w:rPr>
                <w:rFonts w:ascii="宋体" w:eastAsia="宋体" w:hAnsi="宋体" w:cs="Times New Roman" w:hint="eastAsia"/>
                <w:szCs w:val="21"/>
              </w:rPr>
              <w:t>自动控制原理、现代控制理论</w:t>
            </w:r>
          </w:p>
        </w:tc>
      </w:tr>
      <w:tr w:rsidR="00626D3F" w14:paraId="4EB96635" w14:textId="77777777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070B" w14:textId="77777777" w:rsidR="00626D3F" w:rsidRDefault="0000000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选用教材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90E54C" w14:textId="77777777" w:rsidR="00626D3F" w:rsidRDefault="00000000">
            <w:pPr>
              <w:pStyle w:val="Default"/>
              <w:spacing w:line="360" w:lineRule="auto"/>
              <w:rPr>
                <w:rFonts w:ascii="宋体" w:eastAsia="宋体" w:hAnsi="宋体" w:cs="Times New Roman"/>
                <w:bCs/>
                <w:color w:val="0000FF"/>
                <w:sz w:val="21"/>
                <w:szCs w:val="21"/>
                <w:u w:val="single" w:color="FF0000"/>
              </w:rPr>
            </w:pPr>
            <w:r>
              <w:rPr>
                <w:rFonts w:ascii="宋体" w:eastAsia="宋体" w:hAnsi="宋体" w:cs="Times New Roman" w:hint="eastAsia"/>
                <w:color w:val="auto"/>
                <w:sz w:val="21"/>
                <w:szCs w:val="21"/>
              </w:rPr>
              <w:t>刘极峰</w:t>
            </w:r>
            <w:r>
              <w:rPr>
                <w:rFonts w:ascii="宋体" w:eastAsia="宋体" w:hAnsi="宋体" w:cs="Times New Roman"/>
                <w:color w:val="auto"/>
                <w:sz w:val="21"/>
                <w:szCs w:val="21"/>
              </w:rPr>
              <w:t>.</w:t>
            </w:r>
            <w:r>
              <w:rPr>
                <w:rFonts w:ascii="宋体" w:eastAsia="宋体" w:hAnsi="宋体" w:cs="Times New Roman" w:hint="eastAsia"/>
                <w:color w:val="auto"/>
                <w:sz w:val="21"/>
                <w:szCs w:val="21"/>
              </w:rPr>
              <w:t>机器人技术基础</w:t>
            </w:r>
            <w:r>
              <w:rPr>
                <w:rFonts w:ascii="宋体" w:eastAsia="宋体" w:hAnsi="宋体" w:cs="Times New Roman"/>
                <w:color w:val="auto"/>
                <w:sz w:val="21"/>
                <w:szCs w:val="21"/>
              </w:rPr>
              <w:t>（第</w:t>
            </w:r>
            <w:r>
              <w:rPr>
                <w:rFonts w:ascii="宋体" w:eastAsia="宋体" w:hAnsi="宋体" w:cs="Times New Roman" w:hint="eastAsia"/>
                <w:color w:val="auto"/>
                <w:sz w:val="21"/>
                <w:szCs w:val="21"/>
              </w:rPr>
              <w:t>三</w:t>
            </w:r>
            <w:r>
              <w:rPr>
                <w:rFonts w:ascii="宋体" w:eastAsia="宋体" w:hAnsi="宋体" w:cs="Times New Roman"/>
                <w:color w:val="auto"/>
                <w:sz w:val="21"/>
                <w:szCs w:val="21"/>
              </w:rPr>
              <w:t>版）. 北京：</w:t>
            </w:r>
            <w:r>
              <w:rPr>
                <w:rFonts w:ascii="宋体" w:eastAsia="宋体" w:hAnsi="宋体" w:cs="Times New Roman" w:hint="eastAsia"/>
                <w:color w:val="auto"/>
                <w:sz w:val="21"/>
                <w:szCs w:val="21"/>
              </w:rPr>
              <w:t>高等教育</w:t>
            </w:r>
            <w:r>
              <w:rPr>
                <w:rFonts w:ascii="宋体" w:eastAsia="宋体" w:hAnsi="宋体" w:cs="Times New Roman"/>
                <w:color w:val="auto"/>
                <w:sz w:val="21"/>
                <w:szCs w:val="21"/>
              </w:rPr>
              <w:t>出版社，201</w:t>
            </w:r>
            <w:r>
              <w:rPr>
                <w:rFonts w:ascii="宋体" w:eastAsia="宋体" w:hAnsi="宋体" w:cs="Times New Roman" w:hint="eastAsia"/>
                <w:color w:val="auto"/>
                <w:sz w:val="21"/>
                <w:szCs w:val="21"/>
              </w:rPr>
              <w:t>9</w:t>
            </w:r>
            <w:r>
              <w:rPr>
                <w:rFonts w:ascii="宋体" w:eastAsia="宋体" w:hAnsi="宋体" w:cs="Times New Roman"/>
                <w:color w:val="auto"/>
                <w:sz w:val="21"/>
                <w:szCs w:val="21"/>
              </w:rPr>
              <w:t>.</w:t>
            </w:r>
          </w:p>
        </w:tc>
      </w:tr>
      <w:tr w:rsidR="00626D3F" w14:paraId="4014C58B" w14:textId="77777777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D1AD" w14:textId="77777777" w:rsidR="00626D3F" w:rsidRDefault="0000000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课时分配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82AC31" w14:textId="77777777" w:rsidR="00626D3F" w:rsidRDefault="00000000">
            <w:pPr>
              <w:jc w:val="center"/>
              <w:rPr>
                <w:rFonts w:ascii="宋体" w:eastAsia="宋体" w:hAnsi="宋体" w:cs="Times New Roman"/>
                <w:bCs/>
                <w:color w:val="0000FF"/>
                <w:kern w:val="0"/>
                <w:szCs w:val="21"/>
              </w:rPr>
            </w:pPr>
            <w:r>
              <w:rPr>
                <w:rFonts w:ascii="宋体" w:eastAsia="宋体" w:hAnsi="宋体" w:cs="Times New Roman"/>
                <w:bCs/>
                <w:kern w:val="0"/>
                <w:szCs w:val="21"/>
              </w:rPr>
              <w:t>理论教学</w:t>
            </w:r>
            <w:r>
              <w:rPr>
                <w:rFonts w:ascii="宋体" w:eastAsia="宋体" w:hAnsi="宋体" w:cs="Times New Roman" w:hint="eastAsia"/>
                <w:bCs/>
                <w:kern w:val="0"/>
                <w:szCs w:val="21"/>
              </w:rPr>
              <w:t>3</w:t>
            </w:r>
            <w:r>
              <w:rPr>
                <w:rFonts w:ascii="宋体" w:eastAsia="宋体" w:hAnsi="宋体" w:cs="Times New Roman"/>
                <w:bCs/>
                <w:kern w:val="0"/>
                <w:szCs w:val="21"/>
              </w:rPr>
              <w:t>2学时</w:t>
            </w:r>
          </w:p>
        </w:tc>
      </w:tr>
      <w:tr w:rsidR="00626D3F" w14:paraId="1BC36234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7EB34FE" w14:textId="77777777" w:rsidR="00626D3F" w:rsidRDefault="0000000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撰写人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55CE9C4" w14:textId="77777777" w:rsidR="00626D3F" w:rsidRDefault="00000000">
            <w:pPr>
              <w:jc w:val="center"/>
              <w:rPr>
                <w:rFonts w:ascii="宋体" w:eastAsia="宋体" w:hAnsi="宋体" w:cs="Times New Roman"/>
                <w:b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杜友武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880B07D" w14:textId="77777777" w:rsidR="00626D3F" w:rsidRDefault="0000000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审定人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BFF6C4C" w14:textId="77777777" w:rsidR="00626D3F" w:rsidRDefault="00000000">
            <w:pPr>
              <w:jc w:val="center"/>
              <w:rPr>
                <w:rFonts w:ascii="宋体" w:eastAsia="宋体" w:hAnsi="宋体" w:cs="Times New Roman"/>
                <w:b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李博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0EA84FD" w14:textId="77777777" w:rsidR="00626D3F" w:rsidRDefault="0000000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批准人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FCAE9B" w14:textId="58287FF9" w:rsidR="00626D3F" w:rsidRDefault="002B0B46">
            <w:pPr>
              <w:jc w:val="center"/>
              <w:rPr>
                <w:rFonts w:ascii="宋体" w:eastAsia="宋体" w:hAnsi="宋体" w:cs="Times New Roman"/>
                <w:b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薛波</w:t>
            </w:r>
          </w:p>
        </w:tc>
      </w:tr>
    </w:tbl>
    <w:p w14:paraId="319B1BF7" w14:textId="77777777" w:rsidR="00626D3F" w:rsidRDefault="00626D3F">
      <w:pPr>
        <w:spacing w:line="420" w:lineRule="exact"/>
        <w:rPr>
          <w:rFonts w:ascii="宋体" w:eastAsia="宋体" w:hAnsi="宋体" w:cs="Times New Roman"/>
        </w:rPr>
      </w:pPr>
    </w:p>
    <w:p w14:paraId="268C999D" w14:textId="77777777" w:rsidR="00626D3F" w:rsidRDefault="00000000">
      <w:pPr>
        <w:adjustRightInd w:val="0"/>
        <w:snapToGrid w:val="0"/>
        <w:spacing w:line="420" w:lineRule="exact"/>
        <w:rPr>
          <w:rFonts w:ascii="宋体" w:eastAsia="宋体" w:hAnsi="宋体" w:cs="Times New Roman"/>
        </w:rPr>
      </w:pPr>
      <w:r>
        <w:rPr>
          <w:rFonts w:ascii="宋体" w:eastAsia="宋体" w:hAnsi="宋体" w:cs="Times New Roman"/>
          <w:b/>
          <w:bCs/>
          <w:color w:val="000000"/>
          <w:kern w:val="0"/>
          <w:sz w:val="28"/>
          <w:szCs w:val="28"/>
        </w:rPr>
        <w:t>一、课程简介</w:t>
      </w:r>
    </w:p>
    <w:p w14:paraId="7AEDEF6D" w14:textId="77777777" w:rsidR="00626D3F" w:rsidRDefault="00000000">
      <w:pPr>
        <w:adjustRightInd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color w:val="000000"/>
          <w:kern w:val="0"/>
          <w:sz w:val="24"/>
        </w:rPr>
      </w:pPr>
      <w:r>
        <w:rPr>
          <w:rFonts w:ascii="宋体" w:eastAsia="宋体" w:hAnsi="宋体" w:cs="Times New Roman"/>
          <w:color w:val="000000"/>
          <w:kern w:val="0"/>
          <w:sz w:val="24"/>
        </w:rPr>
        <w:t>《</w:t>
      </w:r>
      <w:r>
        <w:rPr>
          <w:rFonts w:ascii="宋体" w:eastAsia="宋体" w:hAnsi="宋体" w:cs="Times New Roman" w:hint="eastAsia"/>
          <w:color w:val="000000"/>
          <w:kern w:val="0"/>
          <w:sz w:val="24"/>
        </w:rPr>
        <w:t>机器人导论</w:t>
      </w:r>
      <w:r>
        <w:rPr>
          <w:rFonts w:ascii="宋体" w:eastAsia="宋体" w:hAnsi="宋体" w:cs="Times New Roman"/>
          <w:color w:val="000000"/>
          <w:kern w:val="0"/>
          <w:sz w:val="24"/>
        </w:rPr>
        <w:t>》课程是自动化专业的</w:t>
      </w:r>
      <w:r>
        <w:rPr>
          <w:rFonts w:ascii="宋体" w:eastAsia="宋体" w:hAnsi="宋体" w:cs="Times New Roman" w:hint="eastAsia"/>
          <w:color w:val="000000"/>
          <w:kern w:val="0"/>
          <w:sz w:val="24"/>
        </w:rPr>
        <w:t>学科专业</w:t>
      </w:r>
      <w:r>
        <w:rPr>
          <w:rFonts w:ascii="宋体" w:eastAsia="宋体" w:hAnsi="宋体" w:cs="Times New Roman"/>
          <w:color w:val="000000"/>
          <w:kern w:val="0"/>
          <w:sz w:val="24"/>
        </w:rPr>
        <w:t>基础课。要求学生具有高等数学、</w:t>
      </w:r>
      <w:r>
        <w:rPr>
          <w:rFonts w:ascii="宋体" w:eastAsia="宋体" w:hAnsi="宋体" w:cs="Times New Roman" w:hint="eastAsia"/>
          <w:color w:val="000000"/>
          <w:kern w:val="0"/>
          <w:sz w:val="24"/>
        </w:rPr>
        <w:t>自动控制原理</w:t>
      </w:r>
      <w:r>
        <w:rPr>
          <w:rFonts w:ascii="宋体" w:eastAsia="宋体" w:hAnsi="宋体" w:cs="Times New Roman"/>
          <w:color w:val="000000"/>
          <w:kern w:val="0"/>
          <w:sz w:val="24"/>
        </w:rPr>
        <w:t>和</w:t>
      </w:r>
      <w:r>
        <w:rPr>
          <w:rFonts w:ascii="宋体" w:eastAsia="宋体" w:hAnsi="宋体" w:cs="Times New Roman" w:hint="eastAsia"/>
          <w:color w:val="000000"/>
          <w:kern w:val="0"/>
          <w:sz w:val="24"/>
        </w:rPr>
        <w:t>现代控制理论</w:t>
      </w:r>
      <w:r>
        <w:rPr>
          <w:rFonts w:ascii="宋体" w:eastAsia="宋体" w:hAnsi="宋体" w:cs="Times New Roman"/>
          <w:color w:val="000000"/>
          <w:kern w:val="0"/>
          <w:sz w:val="24"/>
        </w:rPr>
        <w:t>的知识基础。</w:t>
      </w:r>
    </w:p>
    <w:p w14:paraId="15072F2C" w14:textId="77777777" w:rsidR="00626D3F" w:rsidRDefault="00000000">
      <w:pPr>
        <w:adjustRightInd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color w:val="000000"/>
          <w:kern w:val="0"/>
          <w:sz w:val="24"/>
        </w:rPr>
      </w:pPr>
      <w:r>
        <w:rPr>
          <w:rFonts w:ascii="宋体" w:eastAsia="宋体" w:hAnsi="宋体" w:cs="Times New Roman"/>
          <w:color w:val="000000"/>
          <w:kern w:val="0"/>
          <w:sz w:val="24"/>
        </w:rPr>
        <w:t>本课程主要向学生介绍</w:t>
      </w:r>
      <w:r>
        <w:rPr>
          <w:rFonts w:ascii="宋体" w:eastAsia="宋体" w:hAnsi="宋体" w:cs="Times New Roman" w:hint="eastAsia"/>
          <w:color w:val="000000"/>
          <w:kern w:val="0"/>
          <w:sz w:val="24"/>
        </w:rPr>
        <w:t>工业机器人的发展、应用以及工业机器人结构介绍、运动控制基础知识</w:t>
      </w:r>
      <w:r>
        <w:rPr>
          <w:rFonts w:ascii="宋体" w:eastAsia="宋体" w:hAnsi="宋体" w:cs="Times New Roman"/>
          <w:color w:val="000000"/>
          <w:kern w:val="0"/>
          <w:sz w:val="24"/>
        </w:rPr>
        <w:t>。本课程内容分为三部分：</w:t>
      </w:r>
      <w:r>
        <w:rPr>
          <w:rFonts w:ascii="宋体" w:eastAsia="宋体" w:hAnsi="宋体" w:cs="Times New Roman" w:hint="eastAsia"/>
          <w:color w:val="000000"/>
          <w:kern w:val="0"/>
          <w:sz w:val="24"/>
        </w:rPr>
        <w:t>工业机器人的发展、应用以及基本机械结构的介绍</w:t>
      </w:r>
      <w:r>
        <w:rPr>
          <w:rFonts w:ascii="宋体" w:eastAsia="宋体" w:hAnsi="宋体" w:cs="Times New Roman"/>
          <w:color w:val="000000"/>
          <w:kern w:val="0"/>
          <w:sz w:val="24"/>
        </w:rPr>
        <w:t>；</w:t>
      </w:r>
      <w:r>
        <w:rPr>
          <w:rFonts w:ascii="宋体" w:eastAsia="宋体" w:hAnsi="宋体" w:cs="Times New Roman" w:hint="eastAsia"/>
          <w:color w:val="000000"/>
          <w:kern w:val="0"/>
          <w:sz w:val="24"/>
        </w:rPr>
        <w:t>机器人运动学和机器人动力学的学习</w:t>
      </w:r>
      <w:r>
        <w:rPr>
          <w:rFonts w:ascii="宋体" w:eastAsia="宋体" w:hAnsi="宋体" w:cs="Times New Roman"/>
          <w:color w:val="000000"/>
          <w:kern w:val="0"/>
          <w:sz w:val="24"/>
        </w:rPr>
        <w:t>；</w:t>
      </w:r>
      <w:r>
        <w:rPr>
          <w:rFonts w:ascii="宋体" w:eastAsia="宋体" w:hAnsi="宋体" w:cs="Times New Roman" w:hint="eastAsia"/>
          <w:color w:val="000000"/>
          <w:kern w:val="0"/>
          <w:sz w:val="24"/>
        </w:rPr>
        <w:t>机器人控制系统介绍；三大类机器人（工业机器人、操纵型机器人和智能机器人）的介绍</w:t>
      </w:r>
      <w:r>
        <w:rPr>
          <w:rFonts w:ascii="宋体" w:eastAsia="宋体" w:hAnsi="宋体" w:cs="Times New Roman"/>
          <w:color w:val="000000"/>
          <w:kern w:val="0"/>
          <w:sz w:val="24"/>
        </w:rPr>
        <w:t>。</w:t>
      </w:r>
    </w:p>
    <w:p w14:paraId="4FA96727" w14:textId="77777777" w:rsidR="00626D3F" w:rsidRDefault="00626D3F">
      <w:pPr>
        <w:adjustRightInd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color w:val="000000"/>
          <w:kern w:val="0"/>
          <w:sz w:val="24"/>
        </w:rPr>
      </w:pPr>
    </w:p>
    <w:p w14:paraId="30E7178A" w14:textId="77777777" w:rsidR="00626D3F" w:rsidRDefault="00000000">
      <w:pPr>
        <w:pStyle w:val="Default"/>
        <w:snapToGrid w:val="0"/>
        <w:spacing w:line="420" w:lineRule="exact"/>
        <w:jc w:val="both"/>
        <w:rPr>
          <w:rFonts w:ascii="宋体" w:eastAsia="宋体" w:hAnsi="宋体" w:cs="Times New Roman"/>
          <w:b/>
          <w:bCs/>
          <w:sz w:val="28"/>
          <w:szCs w:val="28"/>
        </w:rPr>
      </w:pPr>
      <w:r>
        <w:rPr>
          <w:rFonts w:ascii="宋体" w:eastAsia="宋体" w:hAnsi="宋体" w:cs="Times New Roman"/>
          <w:b/>
          <w:bCs/>
          <w:sz w:val="28"/>
          <w:szCs w:val="28"/>
        </w:rPr>
        <w:t>二、课程目标</w:t>
      </w:r>
    </w:p>
    <w:p w14:paraId="2C7ED0D7" w14:textId="77777777" w:rsidR="00626D3F" w:rsidRDefault="00000000">
      <w:pPr>
        <w:pStyle w:val="Default"/>
        <w:spacing w:line="360" w:lineRule="auto"/>
        <w:ind w:firstLineChars="200" w:firstLine="480"/>
        <w:jc w:val="both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/>
          <w:color w:val="auto"/>
        </w:rPr>
        <w:t>该课程的教学目标如下：</w:t>
      </w:r>
    </w:p>
    <w:p w14:paraId="181E9B6E" w14:textId="77777777" w:rsidR="00626D3F" w:rsidRDefault="00000000">
      <w:pPr>
        <w:pStyle w:val="Default"/>
        <w:spacing w:line="360" w:lineRule="auto"/>
        <w:ind w:firstLineChars="200" w:firstLine="480"/>
        <w:jc w:val="both"/>
        <w:rPr>
          <w:rFonts w:ascii="宋体" w:eastAsia="宋体" w:hAnsi="宋体" w:cs="Times New Roman"/>
        </w:rPr>
      </w:pPr>
      <w:bookmarkStart w:id="5" w:name="_Hlk85715523"/>
      <w:r>
        <w:rPr>
          <w:rFonts w:ascii="宋体" w:eastAsia="宋体" w:hAnsi="宋体" w:cs="Times New Roman"/>
        </w:rPr>
        <w:t>课程目标1：</w:t>
      </w:r>
      <w:r>
        <w:rPr>
          <w:rFonts w:ascii="宋体" w:eastAsia="宋体" w:hAnsi="宋体" w:cs="Times New Roman" w:hint="eastAsia"/>
        </w:rPr>
        <w:t>了解机器人发展历史和前沿动态，了解本专业中“信息、控制和系统”的基本原理，掌握机器人基本动力学和运动学方程，能够运用相关数学、自然科学和工程科学的基本原理，分析自动化领域复杂工程问题。</w:t>
      </w:r>
    </w:p>
    <w:p w14:paraId="693D7DD6" w14:textId="77777777" w:rsidR="00626D3F" w:rsidRDefault="00000000">
      <w:pPr>
        <w:pStyle w:val="Default"/>
        <w:spacing w:line="360" w:lineRule="auto"/>
        <w:ind w:firstLineChars="200" w:firstLine="480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课程目标2：通过文献检索和自主学习，了解机器人领域的新技术，能够综合运用所学知识，分析、归纳机器人领域的新问题。</w:t>
      </w:r>
      <w:bookmarkEnd w:id="5"/>
    </w:p>
    <w:p w14:paraId="77116164" w14:textId="77777777" w:rsidR="00626D3F" w:rsidRDefault="00626D3F">
      <w:pPr>
        <w:pStyle w:val="Default"/>
        <w:spacing w:line="360" w:lineRule="auto"/>
        <w:ind w:firstLineChars="200" w:firstLine="480"/>
        <w:jc w:val="both"/>
        <w:rPr>
          <w:rFonts w:ascii="宋体" w:eastAsia="宋体" w:hAnsi="宋体" w:cs="Times New Roman"/>
        </w:rPr>
      </w:pPr>
    </w:p>
    <w:p w14:paraId="70D233AF" w14:textId="77777777" w:rsidR="00626D3F" w:rsidRDefault="00626D3F">
      <w:pPr>
        <w:pStyle w:val="Default"/>
        <w:spacing w:line="360" w:lineRule="auto"/>
        <w:ind w:firstLineChars="200" w:firstLine="480"/>
        <w:jc w:val="both"/>
        <w:rPr>
          <w:rFonts w:ascii="宋体" w:eastAsia="宋体" w:hAnsi="宋体" w:cs="Times New Roman"/>
        </w:rPr>
      </w:pPr>
    </w:p>
    <w:p w14:paraId="4B15B23D" w14:textId="77777777" w:rsidR="00626D3F" w:rsidRDefault="00626D3F">
      <w:pPr>
        <w:pStyle w:val="Default"/>
        <w:spacing w:line="360" w:lineRule="auto"/>
        <w:ind w:firstLineChars="200" w:firstLine="480"/>
        <w:jc w:val="both"/>
        <w:rPr>
          <w:rFonts w:ascii="宋体" w:eastAsia="宋体" w:hAnsi="宋体" w:cs="Times New Roman"/>
        </w:rPr>
      </w:pPr>
    </w:p>
    <w:p w14:paraId="1A63BD22" w14:textId="77777777" w:rsidR="00626D3F" w:rsidRDefault="00000000">
      <w:pPr>
        <w:pStyle w:val="Default"/>
        <w:spacing w:line="420" w:lineRule="exact"/>
        <w:rPr>
          <w:rFonts w:ascii="宋体" w:eastAsia="宋体" w:hAnsi="宋体" w:cs="Times New Roman"/>
          <w:bCs/>
        </w:rPr>
      </w:pPr>
      <w:r>
        <w:rPr>
          <w:rFonts w:ascii="宋体" w:eastAsia="宋体" w:hAnsi="宋体" w:cs="Times New Roman"/>
          <w:b/>
          <w:bCs/>
          <w:sz w:val="28"/>
          <w:szCs w:val="28"/>
        </w:rPr>
        <w:lastRenderedPageBreak/>
        <w:t>三、课程目标与毕业要求的支撑关系</w:t>
      </w:r>
    </w:p>
    <w:tbl>
      <w:tblPr>
        <w:tblW w:w="7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437"/>
        <w:gridCol w:w="2115"/>
      </w:tblGrid>
      <w:tr w:rsidR="00626D3F" w14:paraId="117894B4" w14:textId="77777777">
        <w:trPr>
          <w:jc w:val="center"/>
        </w:trPr>
        <w:tc>
          <w:tcPr>
            <w:tcW w:w="2263" w:type="dxa"/>
          </w:tcPr>
          <w:p w14:paraId="7F5B7533" w14:textId="77777777" w:rsidR="00626D3F" w:rsidRDefault="00000000">
            <w:pPr>
              <w:pStyle w:val="Default"/>
              <w:spacing w:line="360" w:lineRule="auto"/>
              <w:jc w:val="center"/>
              <w:rPr>
                <w:rFonts w:ascii="宋体" w:eastAsia="宋体" w:hAnsi="宋体" w:cs="Times New Roman"/>
                <w:b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b/>
                <w:sz w:val="21"/>
                <w:szCs w:val="21"/>
              </w:rPr>
              <w:t>毕业要求</w:t>
            </w:r>
          </w:p>
        </w:tc>
        <w:tc>
          <w:tcPr>
            <w:tcW w:w="3437" w:type="dxa"/>
          </w:tcPr>
          <w:p w14:paraId="72AC1A0A" w14:textId="77777777" w:rsidR="00626D3F" w:rsidRDefault="00000000">
            <w:pPr>
              <w:pStyle w:val="Default"/>
              <w:spacing w:line="360" w:lineRule="auto"/>
              <w:jc w:val="center"/>
              <w:rPr>
                <w:rFonts w:ascii="宋体" w:eastAsia="宋体" w:hAnsi="宋体" w:cs="Times New Roman"/>
                <w:b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b/>
                <w:sz w:val="21"/>
                <w:szCs w:val="21"/>
              </w:rPr>
              <w:t>毕业要求指标点</w:t>
            </w:r>
          </w:p>
        </w:tc>
        <w:tc>
          <w:tcPr>
            <w:tcW w:w="2115" w:type="dxa"/>
          </w:tcPr>
          <w:p w14:paraId="4F6FDCDB" w14:textId="77777777" w:rsidR="00626D3F" w:rsidRDefault="00000000">
            <w:pPr>
              <w:pStyle w:val="Default"/>
              <w:spacing w:line="360" w:lineRule="auto"/>
              <w:jc w:val="center"/>
              <w:rPr>
                <w:rFonts w:ascii="宋体" w:eastAsia="宋体" w:hAnsi="宋体" w:cs="Times New Roman"/>
                <w:b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b/>
                <w:sz w:val="21"/>
                <w:szCs w:val="21"/>
              </w:rPr>
              <w:t>课程目标</w:t>
            </w:r>
          </w:p>
        </w:tc>
      </w:tr>
      <w:tr w:rsidR="00626D3F" w14:paraId="29D3A9B0" w14:textId="77777777">
        <w:trPr>
          <w:jc w:val="center"/>
        </w:trPr>
        <w:tc>
          <w:tcPr>
            <w:tcW w:w="2263" w:type="dxa"/>
            <w:vAlign w:val="center"/>
          </w:tcPr>
          <w:p w14:paraId="59ED7A62" w14:textId="77777777" w:rsidR="00626D3F" w:rsidRDefault="00000000">
            <w:pPr>
              <w:pStyle w:val="Default"/>
              <w:adjustRightInd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sz w:val="21"/>
                <w:szCs w:val="21"/>
              </w:rPr>
              <w:t>毕业要求4：工程</w:t>
            </w:r>
            <w:r>
              <w:rPr>
                <w:rFonts w:ascii="宋体" w:eastAsia="宋体" w:hAnsi="宋体" w:cs="Times New Roman" w:hint="eastAsia"/>
                <w:sz w:val="21"/>
                <w:szCs w:val="21"/>
              </w:rPr>
              <w:t>研究</w:t>
            </w:r>
          </w:p>
        </w:tc>
        <w:tc>
          <w:tcPr>
            <w:tcW w:w="3437" w:type="dxa"/>
            <w:vAlign w:val="center"/>
          </w:tcPr>
          <w:p w14:paraId="067CD5E6" w14:textId="77777777" w:rsidR="00626D3F" w:rsidRDefault="00000000">
            <w:pPr>
              <w:pStyle w:val="Default"/>
              <w:adjustRightInd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sz w:val="21"/>
                <w:szCs w:val="21"/>
              </w:rPr>
              <w:t xml:space="preserve">4.2 </w:t>
            </w:r>
            <w:r>
              <w:rPr>
                <w:rFonts w:ascii="宋体" w:eastAsia="宋体" w:hAnsi="宋体" w:cs="Times New Roman" w:hint="eastAsia"/>
                <w:sz w:val="21"/>
                <w:szCs w:val="21"/>
              </w:rPr>
              <w:t>能够针对自动化工程领域复杂工程问题，基于科学原理，通过文献研究和分析，给出相关问题的研究路线和实验方案</w:t>
            </w:r>
            <w:r>
              <w:rPr>
                <w:rFonts w:ascii="宋体" w:eastAsia="宋体" w:hAnsi="宋体" w:cs="Times New Roman"/>
                <w:sz w:val="21"/>
                <w:szCs w:val="21"/>
              </w:rPr>
              <w:t>。</w:t>
            </w:r>
          </w:p>
        </w:tc>
        <w:tc>
          <w:tcPr>
            <w:tcW w:w="2115" w:type="dxa"/>
            <w:vAlign w:val="center"/>
          </w:tcPr>
          <w:p w14:paraId="7E26994A" w14:textId="77777777" w:rsidR="00626D3F" w:rsidRDefault="00000000">
            <w:pPr>
              <w:pStyle w:val="Default"/>
              <w:adjustRightInd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color w:val="auto"/>
                <w:sz w:val="21"/>
                <w:szCs w:val="21"/>
              </w:rPr>
              <w:t>1</w:t>
            </w:r>
          </w:p>
        </w:tc>
      </w:tr>
      <w:tr w:rsidR="00626D3F" w14:paraId="3D520B21" w14:textId="77777777">
        <w:trPr>
          <w:jc w:val="center"/>
        </w:trPr>
        <w:tc>
          <w:tcPr>
            <w:tcW w:w="2263" w:type="dxa"/>
            <w:vAlign w:val="center"/>
          </w:tcPr>
          <w:p w14:paraId="38219DE1" w14:textId="77777777" w:rsidR="00626D3F" w:rsidRDefault="00000000">
            <w:pPr>
              <w:pStyle w:val="Default"/>
              <w:adjustRightInd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  <w:r>
              <w:rPr>
                <w:rFonts w:ascii="宋体" w:eastAsia="宋体" w:hAnsi="宋体" w:cs="Times New Roman" w:hint="eastAsia"/>
                <w:sz w:val="21"/>
                <w:szCs w:val="21"/>
              </w:rPr>
              <w:t>毕业要求12：终身学习</w:t>
            </w:r>
          </w:p>
        </w:tc>
        <w:tc>
          <w:tcPr>
            <w:tcW w:w="3437" w:type="dxa"/>
            <w:vAlign w:val="center"/>
          </w:tcPr>
          <w:p w14:paraId="7CB28B83" w14:textId="77777777" w:rsidR="00626D3F" w:rsidRDefault="00000000">
            <w:pPr>
              <w:pStyle w:val="Default"/>
              <w:adjustRightInd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sz w:val="21"/>
                <w:szCs w:val="21"/>
              </w:rPr>
              <w:t>12.2 具有自主学习的能力，包括对新技术、新问题进行分析、理解和归纳总结等能力。</w:t>
            </w:r>
          </w:p>
        </w:tc>
        <w:tc>
          <w:tcPr>
            <w:tcW w:w="2115" w:type="dxa"/>
            <w:vAlign w:val="center"/>
          </w:tcPr>
          <w:p w14:paraId="689F2B6E" w14:textId="77777777" w:rsidR="00626D3F" w:rsidRDefault="00000000">
            <w:pPr>
              <w:pStyle w:val="Default"/>
              <w:adjustRightInd/>
              <w:jc w:val="center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auto"/>
                <w:sz w:val="21"/>
                <w:szCs w:val="21"/>
              </w:rPr>
              <w:t>2</w:t>
            </w:r>
          </w:p>
        </w:tc>
      </w:tr>
    </w:tbl>
    <w:p w14:paraId="0F81C79C" w14:textId="77777777" w:rsidR="00626D3F" w:rsidRDefault="00626D3F">
      <w:pPr>
        <w:pStyle w:val="Default"/>
        <w:spacing w:line="420" w:lineRule="exact"/>
        <w:rPr>
          <w:rFonts w:ascii="宋体" w:eastAsia="宋体" w:hAnsi="宋体" w:cs="Times New Roman"/>
          <w:b/>
          <w:bCs/>
          <w:sz w:val="28"/>
          <w:szCs w:val="28"/>
        </w:rPr>
      </w:pPr>
    </w:p>
    <w:p w14:paraId="00D35E41" w14:textId="77777777" w:rsidR="00626D3F" w:rsidRDefault="00000000">
      <w:pPr>
        <w:pStyle w:val="Default"/>
        <w:spacing w:line="420" w:lineRule="exact"/>
        <w:rPr>
          <w:rFonts w:ascii="宋体" w:eastAsia="宋体" w:hAnsi="宋体" w:cs="Times New Roman"/>
        </w:rPr>
      </w:pPr>
      <w:r>
        <w:rPr>
          <w:rFonts w:ascii="宋体" w:eastAsia="宋体" w:hAnsi="宋体" w:cs="Times New Roman"/>
          <w:b/>
          <w:bCs/>
          <w:sz w:val="28"/>
          <w:szCs w:val="28"/>
        </w:rPr>
        <w:t>四、课程教学内容</w:t>
      </w:r>
    </w:p>
    <w:p w14:paraId="47D38807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（一）基础知识</w:t>
      </w:r>
    </w:p>
    <w:p w14:paraId="19165907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/>
        </w:rPr>
        <w:t>1</w:t>
      </w:r>
      <w:r>
        <w:rPr>
          <w:rFonts w:ascii="宋体" w:eastAsia="宋体" w:hAnsi="宋体" w:cs="Times New Roman" w:hint="eastAsia"/>
        </w:rPr>
        <w:t>．基本内容：机器人概念；机器人的分类；什么是机器人学；机器人的法阵历史；机器人的优缺点；机器人的组成部件；机器人的自由度；机器人的关节；机器人的坐标；机器人的参考坐标系；机器人的编程模式；机器人的性能指标；机器人的工作空间；机器人语言；机器人的应用；其他机器人及其应用；机器人的社会问题。</w:t>
      </w:r>
    </w:p>
    <w:p w14:paraId="09621060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/>
        </w:rPr>
        <w:t>2</w:t>
      </w:r>
      <w:r>
        <w:rPr>
          <w:rFonts w:ascii="宋体" w:eastAsia="宋体" w:hAnsi="宋体" w:cs="Times New Roman" w:hint="eastAsia"/>
        </w:rPr>
        <w:t>．重点：机器人分类、机器人的组成部件。</w:t>
      </w:r>
      <w:r>
        <w:rPr>
          <w:rFonts w:ascii="宋体" w:eastAsia="宋体" w:hAnsi="宋体" w:cs="Times New Roman"/>
        </w:rPr>
        <w:t xml:space="preserve"> </w:t>
      </w:r>
    </w:p>
    <w:p w14:paraId="121AFA82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/>
        </w:rPr>
        <w:t>3</w:t>
      </w:r>
      <w:r>
        <w:rPr>
          <w:rFonts w:ascii="宋体" w:eastAsia="宋体" w:hAnsi="宋体" w:cs="Times New Roman" w:hint="eastAsia"/>
        </w:rPr>
        <w:t>．难点：机器人自由度、关节、坐标和参考坐标系。</w:t>
      </w:r>
    </w:p>
    <w:p w14:paraId="30091994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4</w:t>
      </w:r>
      <w:r>
        <w:rPr>
          <w:rFonts w:ascii="宋体" w:eastAsia="宋体" w:hAnsi="宋体" w:cs="Times New Roman"/>
        </w:rPr>
        <w:t xml:space="preserve">. </w:t>
      </w:r>
      <w:r>
        <w:rPr>
          <w:rFonts w:ascii="宋体" w:eastAsia="宋体" w:hAnsi="宋体" w:cs="Times New Roman" w:hint="eastAsia"/>
        </w:rPr>
        <w:t>知识目标：了解机器人的概念，分类，历史以及未来发展，熟悉机器人学的基础知识和概念，了解机器人的编程模式、性能指标、语言及其应用。</w:t>
      </w:r>
    </w:p>
    <w:p w14:paraId="68272020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5</w:t>
      </w:r>
      <w:r>
        <w:rPr>
          <w:rFonts w:ascii="宋体" w:eastAsia="宋体" w:hAnsi="宋体" w:cs="Times New Roman"/>
        </w:rPr>
        <w:t xml:space="preserve">. </w:t>
      </w:r>
      <w:r>
        <w:rPr>
          <w:rFonts w:ascii="宋体" w:eastAsia="宋体" w:hAnsi="宋体" w:cs="Times New Roman" w:hint="eastAsia"/>
        </w:rPr>
        <w:t>能力目标：能够运用机器人的基础知识描述各类机器人运行的原理，具有分析机器人自由度、关节、坐标和参考坐标系之间关系的能力。</w:t>
      </w:r>
    </w:p>
    <w:p w14:paraId="400851E7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/>
        </w:rPr>
        <w:t xml:space="preserve">6. </w:t>
      </w:r>
      <w:r>
        <w:rPr>
          <w:rFonts w:ascii="宋体" w:eastAsia="宋体" w:hAnsi="宋体" w:cs="Times New Roman" w:hint="eastAsia"/>
        </w:rPr>
        <w:t>素质目标：了解中国制造2</w:t>
      </w:r>
      <w:r>
        <w:rPr>
          <w:rFonts w:ascii="宋体" w:eastAsia="宋体" w:hAnsi="宋体" w:cs="Times New Roman"/>
        </w:rPr>
        <w:t>025</w:t>
      </w:r>
      <w:r>
        <w:rPr>
          <w:rFonts w:ascii="宋体" w:eastAsia="宋体" w:hAnsi="宋体" w:cs="Times New Roman" w:hint="eastAsia"/>
        </w:rPr>
        <w:t>和十四五智能制造规划纲要涉及机器人领域的相关政策，引导学生将学习内容与国家前沿政策紧密关联，激发学习主动性。</w:t>
      </w:r>
    </w:p>
    <w:p w14:paraId="1A3AE270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（二）机器人位置运动学</w:t>
      </w:r>
    </w:p>
    <w:p w14:paraId="600D9C28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/>
        </w:rPr>
        <w:t>1</w:t>
      </w:r>
      <w:r>
        <w:rPr>
          <w:rFonts w:ascii="宋体" w:eastAsia="宋体" w:hAnsi="宋体" w:cs="Times New Roman" w:hint="eastAsia"/>
        </w:rPr>
        <w:t>．基本内容：机器人机构；符号规范；机器人运动的矩阵表示；齐次变换矩阵；变换的表示；变换矩阵的逆；机器人的正逆运动学；位置的正逆运动学方程；姿态的正逆运动学方程；姿态的正逆运动学方程；机器人正运动学方程的D-H表示；机器人的逆运动学解；机器人的逆运动学编程；机器人的退化和灵巧特性；D-H表示法的基本问题。坐标系之间的微分变化；机器人和机器人手坐标系的微分运动；雅克比矩阵的计算；如何建立雅克比矩阵和微分算子之间的关联；雅克比矩</w:t>
      </w:r>
      <w:r>
        <w:rPr>
          <w:rFonts w:ascii="宋体" w:eastAsia="宋体" w:hAnsi="宋体" w:cs="Times New Roman" w:hint="eastAsia"/>
        </w:rPr>
        <w:lastRenderedPageBreak/>
        <w:t>阵求逆。</w:t>
      </w:r>
    </w:p>
    <w:p w14:paraId="052C9096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2</w:t>
      </w:r>
      <w:r>
        <w:rPr>
          <w:rFonts w:ascii="宋体" w:eastAsia="宋体" w:hAnsi="宋体" w:cs="Times New Roman"/>
        </w:rPr>
        <w:t xml:space="preserve">. </w:t>
      </w:r>
      <w:r>
        <w:rPr>
          <w:rFonts w:ascii="宋体" w:eastAsia="宋体" w:hAnsi="宋体" w:cs="Times New Roman" w:hint="eastAsia"/>
        </w:rPr>
        <w:t>重点：用矩阵建立物体、位置、姿态以及运动的表示方法；建立正逆运动学方程并求解。</w:t>
      </w:r>
    </w:p>
    <w:p w14:paraId="19B38D1B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3</w:t>
      </w:r>
      <w:r>
        <w:rPr>
          <w:rFonts w:ascii="宋体" w:eastAsia="宋体" w:hAnsi="宋体" w:cs="Times New Roman"/>
        </w:rPr>
        <w:t xml:space="preserve">. </w:t>
      </w:r>
      <w:r>
        <w:rPr>
          <w:rFonts w:ascii="宋体" w:eastAsia="宋体" w:hAnsi="宋体" w:cs="Times New Roman" w:hint="eastAsia"/>
        </w:rPr>
        <w:t>难点：建立坐标系相对于固定坐标系的微分运动，以及雅克比矩阵的理解与应用。</w:t>
      </w:r>
    </w:p>
    <w:p w14:paraId="18390AA5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/>
        </w:rPr>
        <w:t>4</w:t>
      </w:r>
      <w:r>
        <w:rPr>
          <w:rFonts w:ascii="宋体" w:eastAsia="宋体" w:hAnsi="宋体" w:cs="Times New Roman" w:hint="eastAsia"/>
        </w:rPr>
        <w:t>．知识目标：了解利用矩阵建立物体、位置、姿态以及运动的表示方法，能够利用D</w:t>
      </w:r>
      <w:r>
        <w:rPr>
          <w:rFonts w:ascii="宋体" w:eastAsia="宋体" w:hAnsi="宋体" w:cs="Times New Roman"/>
        </w:rPr>
        <w:t>enavit-Hartenberg</w:t>
      </w:r>
      <w:r>
        <w:rPr>
          <w:rFonts w:ascii="宋体" w:eastAsia="宋体" w:hAnsi="宋体" w:cs="Times New Roman" w:hint="eastAsia"/>
        </w:rPr>
        <w:t>（D-H）表示法来推导机器人所有可能构型的正逆运行学方程。</w:t>
      </w:r>
    </w:p>
    <w:p w14:paraId="5F5A1A81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5</w:t>
      </w:r>
      <w:r>
        <w:rPr>
          <w:rFonts w:ascii="宋体" w:eastAsia="宋体" w:hAnsi="宋体" w:cs="Times New Roman"/>
        </w:rPr>
        <w:t xml:space="preserve">. </w:t>
      </w:r>
      <w:r>
        <w:rPr>
          <w:rFonts w:ascii="宋体" w:eastAsia="宋体" w:hAnsi="宋体" w:cs="Times New Roman" w:hint="eastAsia"/>
        </w:rPr>
        <w:t>能力目标：能够分析机器人坐标系相对于固定坐标系的微分运动、机器人关节相对于固定坐标系的微分运动，掌握运行雅克比矩阵推导机器人速度关系式。</w:t>
      </w:r>
    </w:p>
    <w:p w14:paraId="1EB7BA68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/>
        </w:rPr>
        <w:t xml:space="preserve">6. </w:t>
      </w:r>
      <w:r>
        <w:rPr>
          <w:rFonts w:ascii="宋体" w:eastAsia="宋体" w:hAnsi="宋体" w:cs="Times New Roman" w:hint="eastAsia"/>
        </w:rPr>
        <w:t>素质目标：培养学生观察及思考的能力，启发学生将人体运动学基本知识推广到机器人的运动控制。</w:t>
      </w:r>
    </w:p>
    <w:p w14:paraId="0976DEB5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（三）动力学分析和轨迹规划</w:t>
      </w:r>
    </w:p>
    <w:p w14:paraId="304A7EB3" w14:textId="77777777" w:rsidR="00626D3F" w:rsidRDefault="00000000">
      <w:pPr>
        <w:pStyle w:val="HTML"/>
        <w:shd w:val="clear" w:color="auto" w:fill="FFFFFF"/>
        <w:spacing w:line="36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1</w:t>
      </w:r>
      <w:r>
        <w:rPr>
          <w:rFonts w:cs="Times New Roman" w:hint="eastAsia"/>
          <w:color w:val="000000"/>
        </w:rPr>
        <w:t>．基本内容：拉格朗日力学的简单回顾；有效转动惯量；多自由度机器人的动力学方程；机器人的静力分析；坐标系间力和力矩的变换；</w:t>
      </w:r>
      <w:r>
        <w:rPr>
          <w:rFonts w:cs="Times New Roman" w:hint="eastAsia"/>
        </w:rPr>
        <w:t>路径与轨迹；关节空间描述与直角坐标空间描述；轨迹规划的基本原理；关节空间的轨迹规划；直角坐标空间的轨迹规划；连续轨迹记录</w:t>
      </w:r>
      <w:r>
        <w:rPr>
          <w:rFonts w:cs="Times New Roman" w:hint="eastAsia"/>
          <w:color w:val="000000"/>
        </w:rPr>
        <w:t>。</w:t>
      </w:r>
    </w:p>
    <w:p w14:paraId="34EB74AA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/>
        </w:rPr>
        <w:t>2</w:t>
      </w:r>
      <w:r>
        <w:rPr>
          <w:rFonts w:ascii="宋体" w:eastAsia="宋体" w:hAnsi="宋体" w:cs="Times New Roman" w:hint="eastAsia"/>
        </w:rPr>
        <w:t>．重点：机器人静力分析；使用拉格朗日力学推导机器人动力学方程。</w:t>
      </w:r>
    </w:p>
    <w:p w14:paraId="47E77D37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/>
        </w:rPr>
        <w:t>3</w:t>
      </w:r>
      <w:r>
        <w:rPr>
          <w:rFonts w:ascii="宋体" w:eastAsia="宋体" w:hAnsi="宋体" w:cs="Times New Roman" w:hint="eastAsia"/>
        </w:rPr>
        <w:t>．难点：关节空间的轨迹规划；直角坐标空间的轨迹规划。</w:t>
      </w:r>
    </w:p>
    <w:p w14:paraId="16BB908F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/>
        </w:rPr>
        <w:t>4</w:t>
      </w:r>
      <w:r>
        <w:rPr>
          <w:rFonts w:ascii="宋体" w:eastAsia="宋体" w:hAnsi="宋体" w:cs="Times New Roman" w:hint="eastAsia"/>
        </w:rPr>
        <w:t>．知识目标：了解机器人动力学与加速度、负载、质量以及惯量的关系，并掌握静力关系；了解使用牛顿力学确定机器人动力学方程；掌握使用拉格朗日力学推导机器人动力学方程。</w:t>
      </w:r>
      <w:r>
        <w:rPr>
          <w:rFonts w:ascii="宋体" w:eastAsia="宋体" w:hAnsi="宋体" w:cs="Times New Roman"/>
        </w:rPr>
        <w:t xml:space="preserve"> </w:t>
      </w:r>
    </w:p>
    <w:p w14:paraId="34A56ECE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/>
        </w:rPr>
        <w:t>5</w:t>
      </w:r>
      <w:r>
        <w:rPr>
          <w:rFonts w:ascii="宋体" w:eastAsia="宋体" w:hAnsi="宋体" w:cs="Times New Roman" w:hint="eastAsia"/>
        </w:rPr>
        <w:t>．能力目标：能够运用动力学分析方法，推导运动段之间产生受控运动序列的机理和方法。</w:t>
      </w:r>
    </w:p>
    <w:p w14:paraId="499898CC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6</w:t>
      </w:r>
      <w:r>
        <w:rPr>
          <w:rFonts w:ascii="宋体" w:eastAsia="宋体" w:hAnsi="宋体" w:cs="Times New Roman"/>
        </w:rPr>
        <w:t xml:space="preserve">. </w:t>
      </w:r>
      <w:r>
        <w:rPr>
          <w:rFonts w:ascii="宋体" w:eastAsia="宋体" w:hAnsi="宋体" w:cs="Times New Roman" w:hint="eastAsia"/>
        </w:rPr>
        <w:t>素质目标：了解高端精密机器人定位和轨迹规划的重要性，培养学生职业规划的习惯，加深学生对差之毫厘失之千里道理的理解。</w:t>
      </w:r>
    </w:p>
    <w:p w14:paraId="7E2A9A47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（四）运动控制系统</w:t>
      </w:r>
    </w:p>
    <w:p w14:paraId="436DA3A2" w14:textId="77777777" w:rsidR="00626D3F" w:rsidRDefault="00000000">
      <w:pPr>
        <w:pStyle w:val="HTML"/>
        <w:shd w:val="clear" w:color="auto" w:fill="FFFFFF"/>
        <w:spacing w:line="36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1</w:t>
      </w:r>
      <w:r>
        <w:rPr>
          <w:rFonts w:cs="Times New Roman" w:hint="eastAsia"/>
          <w:color w:val="000000"/>
        </w:rPr>
        <w:t>．基本内容：拉普拉斯变换；拉普拉斯反变换；传递函数；一阶传递函数的特性；二阶传递函数的特性；特征方程；稳态误差；根轨迹法；比控制器；比积分</w:t>
      </w:r>
      <w:r>
        <w:rPr>
          <w:rFonts w:cs="Times New Roman" w:hint="eastAsia"/>
          <w:color w:val="000000"/>
        </w:rPr>
        <w:lastRenderedPageBreak/>
        <w:t>控制器；比例积分微分控制器；超前和滞后补偿器；伯德图和频域分析；开环和闭环表示的应用对比；多输入多输出系统；状态空间控制方法；</w:t>
      </w:r>
      <w:r>
        <w:rPr>
          <w:rFonts w:cs="Times New Roman" w:hint="eastAsia"/>
        </w:rPr>
        <w:t>驱动系统的特性；驱动系统的比较；液压驱动器；气动装置；电机；电机的微处理器控制；磁致伸缩驱动器；减速器</w:t>
      </w:r>
      <w:r>
        <w:rPr>
          <w:rFonts w:cs="Times New Roman" w:hint="eastAsia"/>
          <w:color w:val="000000"/>
        </w:rPr>
        <w:t>。</w:t>
      </w:r>
    </w:p>
    <w:p w14:paraId="602B51D8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/>
        </w:rPr>
        <w:t>2</w:t>
      </w:r>
      <w:r>
        <w:rPr>
          <w:rFonts w:ascii="宋体" w:eastAsia="宋体" w:hAnsi="宋体" w:cs="Times New Roman" w:hint="eastAsia"/>
        </w:rPr>
        <w:t>．重点：掌握伺服电机驱动原理。</w:t>
      </w:r>
    </w:p>
    <w:p w14:paraId="78EFBD0F" w14:textId="77777777" w:rsidR="00626D3F" w:rsidRDefault="00000000">
      <w:pPr>
        <w:pStyle w:val="HTML"/>
        <w:shd w:val="clear" w:color="auto" w:fill="FFFFFF"/>
        <w:spacing w:line="36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3</w:t>
      </w:r>
      <w:r>
        <w:rPr>
          <w:rFonts w:cs="Times New Roman" w:hint="eastAsia"/>
          <w:color w:val="000000"/>
        </w:rPr>
        <w:t>．难点：建立系统传递函数、分析系统稳定性，以及建立控制系统。</w:t>
      </w:r>
    </w:p>
    <w:p w14:paraId="2034D061" w14:textId="77777777" w:rsidR="00626D3F" w:rsidRDefault="00000000">
      <w:pPr>
        <w:pStyle w:val="HTML"/>
        <w:shd w:val="clear" w:color="auto" w:fill="FFFFFF"/>
        <w:spacing w:line="36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4</w:t>
      </w:r>
      <w:r>
        <w:rPr>
          <w:rFonts w:cs="Times New Roman" w:hint="eastAsia"/>
          <w:color w:val="000000"/>
        </w:rPr>
        <w:t>．知识目标：</w:t>
      </w:r>
      <w:r>
        <w:rPr>
          <w:rFonts w:cs="Times New Roman" w:hint="eastAsia"/>
        </w:rPr>
        <w:t>了解伺服电机驱动，以及液压驱动、气动驱动、形状记忆金属驱动、磁致伸缩驱动，掌握运动控制系统的基本理论知识。</w:t>
      </w:r>
    </w:p>
    <w:p w14:paraId="252ACA51" w14:textId="77777777" w:rsidR="00626D3F" w:rsidRDefault="00000000">
      <w:pPr>
        <w:pStyle w:val="HTML"/>
        <w:shd w:val="clear" w:color="auto" w:fill="FFFFFF"/>
        <w:spacing w:line="36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5. </w:t>
      </w:r>
      <w:r>
        <w:rPr>
          <w:rFonts w:cs="Times New Roman" w:hint="eastAsia"/>
          <w:color w:val="000000"/>
        </w:rPr>
        <w:t>能力目标：能力建立系统传递函数，运用基本控制理论分析系统稳定性；设计系统的控制结构及方法。</w:t>
      </w:r>
      <w:r>
        <w:rPr>
          <w:rFonts w:cs="Times New Roman"/>
          <w:color w:val="000000"/>
        </w:rPr>
        <w:t xml:space="preserve"> </w:t>
      </w:r>
    </w:p>
    <w:p w14:paraId="75A05E4A" w14:textId="77777777" w:rsidR="00626D3F" w:rsidRDefault="00000000">
      <w:pPr>
        <w:pStyle w:val="HTML"/>
        <w:shd w:val="clear" w:color="auto" w:fill="FFFFFF"/>
        <w:spacing w:line="360" w:lineRule="auto"/>
        <w:jc w:val="both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t>6</w:t>
      </w:r>
      <w:r>
        <w:rPr>
          <w:rFonts w:cs="Times New Roman"/>
          <w:color w:val="000000"/>
        </w:rPr>
        <w:t xml:space="preserve">. </w:t>
      </w:r>
      <w:r>
        <w:rPr>
          <w:rFonts w:cs="Times New Roman" w:hint="eastAsia"/>
          <w:color w:val="000000"/>
        </w:rPr>
        <w:t>素质目标：了解国内外伺服驱动控制技术的差异，分析在高端机器人控制领域受限的主要因素，激发学生的学习积极性。</w:t>
      </w:r>
    </w:p>
    <w:p w14:paraId="244E270F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（五）传感器</w:t>
      </w:r>
    </w:p>
    <w:p w14:paraId="653D2CC2" w14:textId="77777777" w:rsidR="00626D3F" w:rsidRDefault="00000000">
      <w:pPr>
        <w:pStyle w:val="HTML"/>
        <w:shd w:val="clear" w:color="auto" w:fill="FFFFFF"/>
        <w:spacing w:line="36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1</w:t>
      </w:r>
      <w:r>
        <w:rPr>
          <w:rFonts w:cs="Times New Roman" w:hint="eastAsia"/>
          <w:color w:val="000000"/>
        </w:rPr>
        <w:t>．基本内容：传感器的特性；传感器的使用；位置传感器；速度传感器；加速度传感器；力和压力传感器；力矩传感器；微动开关；可见光和红外传感器；接触和触觉传感器；接近觉传感器；测距仪。</w:t>
      </w:r>
    </w:p>
    <w:p w14:paraId="76EB0529" w14:textId="77777777" w:rsidR="00626D3F" w:rsidRDefault="00000000">
      <w:pPr>
        <w:pStyle w:val="HTML"/>
        <w:shd w:val="clear" w:color="auto" w:fill="FFFFFF"/>
        <w:spacing w:line="36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2</w:t>
      </w:r>
      <w:r>
        <w:rPr>
          <w:rFonts w:cs="Times New Roman" w:hint="eastAsia"/>
          <w:color w:val="000000"/>
        </w:rPr>
        <w:t>．重点：了解各类传感器特性原理。</w:t>
      </w:r>
    </w:p>
    <w:p w14:paraId="3131EB4F" w14:textId="77777777" w:rsidR="00626D3F" w:rsidRDefault="00000000">
      <w:pPr>
        <w:pStyle w:val="HTML"/>
        <w:shd w:val="clear" w:color="auto" w:fill="FFFFFF"/>
        <w:spacing w:line="36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3. </w:t>
      </w:r>
      <w:r>
        <w:rPr>
          <w:rFonts w:cs="Times New Roman" w:hint="eastAsia"/>
          <w:color w:val="000000"/>
        </w:rPr>
        <w:t>难点：根据实际工程需求，传感器的选项和使用方法注意事项。</w:t>
      </w:r>
    </w:p>
    <w:p w14:paraId="631D0173" w14:textId="77777777" w:rsidR="00626D3F" w:rsidRDefault="00000000">
      <w:pPr>
        <w:pStyle w:val="HTML"/>
        <w:shd w:val="clear" w:color="auto" w:fill="FFFFFF"/>
        <w:spacing w:line="36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4</w:t>
      </w:r>
      <w:r>
        <w:rPr>
          <w:rFonts w:cs="Times New Roman" w:hint="eastAsia"/>
          <w:color w:val="000000"/>
        </w:rPr>
        <w:t>．知识目标：了解传感器特性；了解位置传感器、加速度传感器等各类传感器的特性原理和使用方法。</w:t>
      </w:r>
    </w:p>
    <w:p w14:paraId="6ACD8B1E" w14:textId="77777777" w:rsidR="00626D3F" w:rsidRDefault="00000000">
      <w:pPr>
        <w:pStyle w:val="HTML"/>
        <w:shd w:val="clear" w:color="auto" w:fill="FFFFFF"/>
        <w:spacing w:line="360" w:lineRule="auto"/>
        <w:jc w:val="both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t>5</w:t>
      </w:r>
      <w:r>
        <w:rPr>
          <w:rFonts w:cs="Times New Roman"/>
          <w:color w:val="000000"/>
        </w:rPr>
        <w:t xml:space="preserve">. </w:t>
      </w:r>
      <w:r>
        <w:rPr>
          <w:rFonts w:cs="Times New Roman" w:hint="eastAsia"/>
          <w:color w:val="000000"/>
        </w:rPr>
        <w:t>能力目标：具备根据实际复杂工程的需求，选择合适的传感器进行控制系统的设计。</w:t>
      </w:r>
    </w:p>
    <w:p w14:paraId="6A5EDEC7" w14:textId="77777777" w:rsidR="00626D3F" w:rsidRDefault="00000000">
      <w:pPr>
        <w:pStyle w:val="HTML"/>
        <w:shd w:val="clear" w:color="auto" w:fill="FFFFFF"/>
        <w:spacing w:line="360" w:lineRule="auto"/>
        <w:jc w:val="both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t>6</w:t>
      </w:r>
      <w:r>
        <w:rPr>
          <w:rFonts w:cs="Times New Roman"/>
          <w:color w:val="000000"/>
        </w:rPr>
        <w:t xml:space="preserve">. </w:t>
      </w:r>
      <w:r>
        <w:rPr>
          <w:rFonts w:cs="Times New Roman" w:hint="eastAsia"/>
          <w:color w:val="000000"/>
        </w:rPr>
        <w:t>素质目标：传感器是控制系统中反馈环节中的重要组成部分，是系统不断自我调节和修正的依据和参考，引导学生在生活和学习中，也要利用反馈的概念，不断的自我调整和提高。</w:t>
      </w:r>
    </w:p>
    <w:p w14:paraId="54957340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（六）视觉系统图像处理和分析</w:t>
      </w:r>
    </w:p>
    <w:p w14:paraId="04733ADE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/>
        </w:rPr>
        <w:t>1</w:t>
      </w:r>
      <w:r>
        <w:rPr>
          <w:rFonts w:ascii="宋体" w:eastAsia="宋体" w:hAnsi="宋体" w:cs="Times New Roman" w:hint="eastAsia"/>
        </w:rPr>
        <w:t>．基本内容：基本概念；信号的傅里叶变换及频谱；图像的频谱；分辨率和量化；采样理论；图像处理技术；图像直方图；阈值处理；空域操作；图像数据压缩；彩色图像；视觉系统应用。</w:t>
      </w:r>
    </w:p>
    <w:p w14:paraId="53A5F73E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/>
        </w:rPr>
        <w:lastRenderedPageBreak/>
        <w:t>2</w:t>
      </w:r>
      <w:r>
        <w:rPr>
          <w:rFonts w:ascii="宋体" w:eastAsia="宋体" w:hAnsi="宋体" w:cs="Times New Roman" w:hint="eastAsia"/>
        </w:rPr>
        <w:t>．重点：图像的采集和频谱分析。</w:t>
      </w:r>
    </w:p>
    <w:p w14:paraId="210ADFE4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3</w:t>
      </w:r>
      <w:r>
        <w:rPr>
          <w:rFonts w:ascii="宋体" w:eastAsia="宋体" w:hAnsi="宋体" w:cs="Times New Roman"/>
        </w:rPr>
        <w:t xml:space="preserve">. </w:t>
      </w:r>
      <w:r>
        <w:rPr>
          <w:rFonts w:ascii="宋体" w:eastAsia="宋体" w:hAnsi="宋体" w:cs="Times New Roman" w:hint="eastAsia"/>
        </w:rPr>
        <w:t>难点：图像数据处理技术。</w:t>
      </w:r>
    </w:p>
    <w:p w14:paraId="393BE38D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/>
        </w:rPr>
        <w:t>4</w:t>
      </w:r>
      <w:r>
        <w:rPr>
          <w:rFonts w:ascii="宋体" w:eastAsia="宋体" w:hAnsi="宋体" w:cs="Times New Roman" w:hint="eastAsia"/>
        </w:rPr>
        <w:t>．知识目标：了解图像频谱和采样理论，掌握基本的图像处理和分析技术。</w:t>
      </w:r>
    </w:p>
    <w:p w14:paraId="49957B21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/>
        </w:rPr>
        <w:t xml:space="preserve">5. </w:t>
      </w:r>
      <w:r>
        <w:rPr>
          <w:rFonts w:ascii="宋体" w:eastAsia="宋体" w:hAnsi="宋体" w:cs="Times New Roman" w:hint="eastAsia"/>
        </w:rPr>
        <w:t>能力目标：能够运用图像处理技术，设计基于图像视觉反馈的机器人控制系统。</w:t>
      </w:r>
    </w:p>
    <w:p w14:paraId="06A171D7" w14:textId="77777777" w:rsidR="00626D3F" w:rsidRDefault="00000000">
      <w:pPr>
        <w:pStyle w:val="Default"/>
        <w:spacing w:line="360" w:lineRule="auto"/>
        <w:jc w:val="both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6</w:t>
      </w:r>
      <w:r>
        <w:rPr>
          <w:rFonts w:ascii="宋体" w:eastAsia="宋体" w:hAnsi="宋体" w:cs="Times New Roman"/>
        </w:rPr>
        <w:t xml:space="preserve">. </w:t>
      </w:r>
      <w:r>
        <w:rPr>
          <w:rFonts w:ascii="宋体" w:eastAsia="宋体" w:hAnsi="宋体" w:cs="Times New Roman" w:hint="eastAsia"/>
        </w:rPr>
        <w:t>素质目标：介绍基于图像处理的AI技术，了解目前人工智能的热点问题，增加学生对课程后续学习的兴趣。</w:t>
      </w:r>
    </w:p>
    <w:p w14:paraId="7A98F834" w14:textId="77777777" w:rsidR="00626D3F" w:rsidRDefault="00626D3F">
      <w:pPr>
        <w:spacing w:line="360" w:lineRule="auto"/>
        <w:ind w:firstLine="408"/>
        <w:rPr>
          <w:rFonts w:ascii="宋体" w:eastAsia="宋体" w:hAnsi="宋体" w:cs="Times New Roman"/>
          <w:bCs/>
          <w:sz w:val="24"/>
        </w:rPr>
      </w:pPr>
    </w:p>
    <w:p w14:paraId="5976DE72" w14:textId="77777777" w:rsidR="00626D3F" w:rsidRDefault="00000000">
      <w:pPr>
        <w:pStyle w:val="Default"/>
        <w:spacing w:line="420" w:lineRule="exact"/>
        <w:rPr>
          <w:rFonts w:ascii="宋体" w:eastAsia="宋体" w:hAnsi="宋体" w:cs="Times New Roman"/>
          <w:b/>
          <w:bCs/>
        </w:rPr>
      </w:pPr>
      <w:r>
        <w:rPr>
          <w:rFonts w:ascii="宋体" w:eastAsia="宋体" w:hAnsi="宋体" w:cs="Times New Roman"/>
          <w:b/>
          <w:bCs/>
          <w:sz w:val="28"/>
          <w:szCs w:val="28"/>
        </w:rPr>
        <w:t>五、教学内容、教学方式与课程目标的支撑关系</w:t>
      </w:r>
    </w:p>
    <w:tbl>
      <w:tblPr>
        <w:tblW w:w="8411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1"/>
        <w:gridCol w:w="3315"/>
        <w:gridCol w:w="1416"/>
        <w:gridCol w:w="1276"/>
        <w:gridCol w:w="1273"/>
      </w:tblGrid>
      <w:tr w:rsidR="00626D3F" w14:paraId="171A849F" w14:textId="77777777">
        <w:trPr>
          <w:trHeight w:val="412"/>
          <w:jc w:val="center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0A97C" w14:textId="77777777" w:rsidR="00626D3F" w:rsidRDefault="00000000">
            <w:pPr>
              <w:pStyle w:val="Default"/>
              <w:spacing w:line="360" w:lineRule="auto"/>
              <w:rPr>
                <w:rFonts w:ascii="宋体" w:eastAsia="宋体" w:hAnsi="宋体" w:cs="Times New Roman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331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2CD5F" w14:textId="77777777" w:rsidR="00626D3F" w:rsidRDefault="00000000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/>
                <w:b/>
                <w:bCs/>
                <w:szCs w:val="21"/>
              </w:rPr>
              <w:t>教学内容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D6863" w14:textId="77777777" w:rsidR="00626D3F" w:rsidRDefault="00000000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/>
                <w:b/>
                <w:bCs/>
                <w:szCs w:val="21"/>
              </w:rPr>
              <w:t>教学方式</w:t>
            </w:r>
          </w:p>
        </w:tc>
      </w:tr>
      <w:tr w:rsidR="00626D3F" w14:paraId="0BA275C7" w14:textId="77777777">
        <w:trPr>
          <w:trHeight w:val="20"/>
          <w:jc w:val="center"/>
        </w:trPr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E7564" w14:textId="77777777" w:rsidR="00626D3F" w:rsidRDefault="00626D3F">
            <w:pPr>
              <w:widowControl/>
              <w:jc w:val="left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331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A6EEC" w14:textId="77777777" w:rsidR="00626D3F" w:rsidRDefault="00626D3F">
            <w:pPr>
              <w:widowControl/>
              <w:jc w:val="left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E154D" w14:textId="77777777" w:rsidR="00626D3F" w:rsidRDefault="00000000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/>
                <w:b/>
                <w:bCs/>
                <w:szCs w:val="21"/>
              </w:rPr>
              <w:t>线下教学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3DBFA" w14:textId="77777777" w:rsidR="00626D3F" w:rsidRDefault="00000000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/>
                <w:b/>
                <w:bCs/>
                <w:szCs w:val="21"/>
              </w:rPr>
              <w:t>混合教学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AD7B7" w14:textId="77777777" w:rsidR="00626D3F" w:rsidRDefault="00000000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/>
                <w:b/>
                <w:bCs/>
                <w:szCs w:val="21"/>
              </w:rPr>
              <w:t>线上教学</w:t>
            </w:r>
          </w:p>
        </w:tc>
      </w:tr>
      <w:tr w:rsidR="00626D3F" w14:paraId="14DAE01B" w14:textId="77777777">
        <w:trPr>
          <w:trHeight w:val="20"/>
          <w:jc w:val="center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D1527" w14:textId="77777777" w:rsidR="00626D3F" w:rsidRDefault="00000000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课程目标1</w:t>
            </w: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16C69" w14:textId="77777777" w:rsidR="00626D3F" w:rsidRDefault="00000000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内容1：</w:t>
            </w:r>
            <w:r>
              <w:rPr>
                <w:rFonts w:ascii="宋体" w:eastAsia="宋体" w:hAnsi="宋体" w:cs="Times New Roman" w:hint="eastAsia"/>
                <w:szCs w:val="21"/>
              </w:rPr>
              <w:t>基础知识</w:t>
            </w:r>
          </w:p>
          <w:p w14:paraId="7F58B9B4" w14:textId="77777777" w:rsidR="00626D3F" w:rsidRDefault="00000000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内容2：</w:t>
            </w:r>
            <w:r>
              <w:rPr>
                <w:rFonts w:ascii="宋体" w:eastAsia="宋体" w:hAnsi="宋体" w:cs="Times New Roman" w:hint="eastAsia"/>
                <w:szCs w:val="21"/>
              </w:rPr>
              <w:t>机器人位置运动学</w:t>
            </w:r>
          </w:p>
          <w:p w14:paraId="09D92C20" w14:textId="77777777" w:rsidR="00626D3F" w:rsidRDefault="00000000">
            <w:pPr>
              <w:pStyle w:val="a3"/>
              <w:adjustRightInd w:val="0"/>
              <w:snapToGrid w:val="0"/>
              <w:ind w:firstLineChars="0" w:firstLine="0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内容3：</w:t>
            </w:r>
            <w:r>
              <w:rPr>
                <w:rFonts w:ascii="宋体" w:eastAsia="宋体" w:hAnsi="宋体" w:cs="Times New Roman" w:hint="eastAsia"/>
                <w:szCs w:val="21"/>
              </w:rPr>
              <w:t>动力学分析和轨迹规划</w:t>
            </w:r>
          </w:p>
          <w:p w14:paraId="6B7E734E" w14:textId="77777777" w:rsidR="00626D3F" w:rsidRDefault="00000000">
            <w:pPr>
              <w:pStyle w:val="a3"/>
              <w:adjustRightInd w:val="0"/>
              <w:snapToGrid w:val="0"/>
              <w:ind w:firstLineChars="0" w:firstLine="0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内容4：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运动控制系统</w:t>
            </w:r>
          </w:p>
          <w:p w14:paraId="6D1A7391" w14:textId="77777777" w:rsidR="00626D3F" w:rsidRDefault="00000000">
            <w:pPr>
              <w:pStyle w:val="a3"/>
              <w:adjustRightInd w:val="0"/>
              <w:snapToGrid w:val="0"/>
              <w:ind w:firstLineChars="0" w:firstLine="0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内容5：</w:t>
            </w:r>
            <w:r>
              <w:rPr>
                <w:rFonts w:ascii="宋体" w:eastAsia="宋体" w:hAnsi="宋体" w:cs="Times New Roman" w:hint="eastAsia"/>
                <w:szCs w:val="21"/>
              </w:rPr>
              <w:t>传感器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061CF" w14:textId="77777777" w:rsidR="00626D3F" w:rsidRDefault="00000000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>
              <w:rPr>
                <w:rFonts w:ascii="宋体" w:eastAsia="宋体" w:hAnsi="宋体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51DD7" w14:textId="77777777" w:rsidR="00626D3F" w:rsidRDefault="00626D3F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67A33" w14:textId="77777777" w:rsidR="00626D3F" w:rsidRDefault="00626D3F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/>
                <w:bCs/>
                <w:i/>
                <w:iCs/>
                <w:color w:val="FF0000"/>
                <w:kern w:val="0"/>
                <w:szCs w:val="21"/>
              </w:rPr>
            </w:pPr>
          </w:p>
        </w:tc>
      </w:tr>
      <w:tr w:rsidR="00626D3F" w14:paraId="5B859E69" w14:textId="77777777">
        <w:trPr>
          <w:trHeight w:val="20"/>
          <w:jc w:val="center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1CAA" w14:textId="77777777" w:rsidR="00626D3F" w:rsidRDefault="00000000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课程目标2</w:t>
            </w: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C69B9" w14:textId="77777777" w:rsidR="00626D3F" w:rsidRDefault="00000000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内容2：</w:t>
            </w:r>
            <w:r>
              <w:rPr>
                <w:rFonts w:ascii="宋体" w:eastAsia="宋体" w:hAnsi="宋体" w:cs="Times New Roman" w:hint="eastAsia"/>
                <w:szCs w:val="21"/>
              </w:rPr>
              <w:t>机器人位置运动学</w:t>
            </w:r>
          </w:p>
          <w:p w14:paraId="0B508805" w14:textId="77777777" w:rsidR="00626D3F" w:rsidRDefault="00000000">
            <w:pPr>
              <w:pStyle w:val="a3"/>
              <w:adjustRightInd w:val="0"/>
              <w:snapToGrid w:val="0"/>
              <w:ind w:firstLineChars="0" w:firstLine="0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内容3：</w:t>
            </w:r>
            <w:r>
              <w:rPr>
                <w:rFonts w:ascii="宋体" w:eastAsia="宋体" w:hAnsi="宋体" w:cs="Times New Roman" w:hint="eastAsia"/>
                <w:szCs w:val="21"/>
              </w:rPr>
              <w:t>动力学分析和轨迹规划</w:t>
            </w:r>
          </w:p>
          <w:p w14:paraId="2B7EE8EE" w14:textId="77777777" w:rsidR="00626D3F" w:rsidRDefault="00000000">
            <w:pPr>
              <w:pStyle w:val="a3"/>
              <w:adjustRightInd w:val="0"/>
              <w:snapToGrid w:val="0"/>
              <w:ind w:firstLineChars="0" w:firstLine="0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内容4：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运动控制系统</w:t>
            </w:r>
          </w:p>
          <w:p w14:paraId="3EBAC662" w14:textId="77777777" w:rsidR="00626D3F" w:rsidRDefault="00000000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内容6：</w:t>
            </w:r>
            <w:r>
              <w:rPr>
                <w:rFonts w:ascii="宋体" w:eastAsia="宋体" w:hAnsi="宋体" w:cs="Times New Roman" w:hint="eastAsia"/>
                <w:szCs w:val="21"/>
              </w:rPr>
              <w:t>视觉系统图像处理和分析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961DD" w14:textId="77777777" w:rsidR="00626D3F" w:rsidRDefault="00000000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>
              <w:rPr>
                <w:rFonts w:ascii="宋体" w:eastAsia="宋体" w:hAnsi="宋体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C20F7" w14:textId="77777777" w:rsidR="00626D3F" w:rsidRDefault="00626D3F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9A115" w14:textId="77777777" w:rsidR="00626D3F" w:rsidRDefault="00626D3F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/>
                <w:bCs/>
                <w:i/>
                <w:iCs/>
                <w:color w:val="FF0000"/>
                <w:kern w:val="0"/>
                <w:szCs w:val="21"/>
              </w:rPr>
            </w:pPr>
          </w:p>
        </w:tc>
      </w:tr>
    </w:tbl>
    <w:p w14:paraId="301AFEAF" w14:textId="77777777" w:rsidR="00626D3F" w:rsidRDefault="00626D3F">
      <w:pPr>
        <w:pStyle w:val="Default"/>
        <w:spacing w:line="420" w:lineRule="exact"/>
        <w:rPr>
          <w:rFonts w:ascii="宋体" w:eastAsia="宋体" w:hAnsi="宋体" w:cs="Times New Roman"/>
          <w:b/>
          <w:bCs/>
          <w:sz w:val="28"/>
          <w:szCs w:val="28"/>
        </w:rPr>
      </w:pPr>
    </w:p>
    <w:p w14:paraId="16A93F91" w14:textId="77777777" w:rsidR="00626D3F" w:rsidRDefault="00000000">
      <w:pPr>
        <w:pStyle w:val="Default"/>
        <w:spacing w:line="420" w:lineRule="exact"/>
        <w:rPr>
          <w:rFonts w:ascii="宋体" w:eastAsia="宋体" w:hAnsi="宋体" w:cs="Times New Roman"/>
          <w:kern w:val="2"/>
          <w:sz w:val="21"/>
        </w:rPr>
      </w:pPr>
      <w:r>
        <w:rPr>
          <w:rFonts w:ascii="宋体" w:eastAsia="宋体" w:hAnsi="宋体" w:cs="Times New Roman"/>
          <w:b/>
          <w:bCs/>
          <w:sz w:val="28"/>
          <w:szCs w:val="28"/>
        </w:rPr>
        <w:t>六、课程教学方法与学时分配</w:t>
      </w:r>
    </w:p>
    <w:p w14:paraId="75F855CB" w14:textId="77777777" w:rsidR="00626D3F" w:rsidRDefault="00000000">
      <w:pPr>
        <w:pStyle w:val="Default"/>
        <w:numPr>
          <w:ilvl w:val="0"/>
          <w:numId w:val="1"/>
        </w:numPr>
        <w:spacing w:line="420" w:lineRule="exact"/>
        <w:ind w:firstLineChars="200" w:firstLine="480"/>
        <w:rPr>
          <w:rFonts w:ascii="宋体" w:eastAsia="宋体" w:hAnsi="宋体" w:cs="Times New Roman"/>
        </w:rPr>
      </w:pPr>
      <w:r>
        <w:rPr>
          <w:rFonts w:ascii="宋体" w:eastAsia="宋体" w:hAnsi="宋体" w:cs="Times New Roman"/>
        </w:rPr>
        <w:t>教学方法</w:t>
      </w:r>
    </w:p>
    <w:p w14:paraId="53004ED2" w14:textId="77777777" w:rsidR="00626D3F" w:rsidRDefault="00000000">
      <w:pPr>
        <w:pStyle w:val="Default"/>
        <w:spacing w:after="55"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/>
          <w:color w:val="auto"/>
        </w:rPr>
        <w:t>(1) 兴趣培养：引导、激励学生的学习积极性和自主性，让学生对课程有一个总体把握，多举一些生活中常见的控制系统的实例，使课程更生动，让学生有直观的认识，对课程学习产生兴趣。</w:t>
      </w:r>
    </w:p>
    <w:p w14:paraId="4DDCB4B7" w14:textId="77777777" w:rsidR="00626D3F" w:rsidRDefault="00000000">
      <w:pPr>
        <w:pStyle w:val="Default"/>
        <w:spacing w:after="55"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/>
          <w:color w:val="auto"/>
        </w:rPr>
        <w:t>(2) 合理安排和组织教学进程：从基本知识的基础出发，以使学生乐学为前提，深入浅出，循序渐进，使学生容易接受，容易理解。</w:t>
      </w:r>
    </w:p>
    <w:p w14:paraId="270DB5EF" w14:textId="77777777" w:rsidR="00626D3F" w:rsidRDefault="00000000">
      <w:pPr>
        <w:pStyle w:val="Default"/>
        <w:spacing w:after="55"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/>
          <w:color w:val="auto"/>
        </w:rPr>
        <w:t>(3) 良好的师生互动：让学生参与教学过程，成为真正意义上的主体。</w:t>
      </w:r>
    </w:p>
    <w:p w14:paraId="5409696A" w14:textId="77777777" w:rsidR="00626D3F" w:rsidRDefault="00000000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/>
          <w:color w:val="auto"/>
        </w:rPr>
        <w:t>(4) 有效的提问和作业：作业是检验学生对所学知识掌握情况的有效的手段。为了达到能让学生不仅吸收所学知识，并且将知识融会贯通、学以致用，教师就要引导性的提问，布置作业时，要从基础知识出发，引发学生思考，扩展学生思维。让学生在自己完成作业的过程中，培养学生的思维能力和创新能力。</w:t>
      </w:r>
    </w:p>
    <w:p w14:paraId="081DEE50" w14:textId="77777777" w:rsidR="00626D3F" w:rsidRDefault="00000000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/>
          <w:color w:val="auto"/>
        </w:rPr>
        <w:lastRenderedPageBreak/>
        <w:t>(5) 学会总结：要进行教师总结+学生总结。</w:t>
      </w:r>
    </w:p>
    <w:p w14:paraId="7F4C2EA1" w14:textId="77777777" w:rsidR="00626D3F" w:rsidRDefault="00000000">
      <w:pPr>
        <w:pStyle w:val="Default"/>
        <w:numPr>
          <w:ilvl w:val="0"/>
          <w:numId w:val="2"/>
        </w:numPr>
        <w:spacing w:line="420" w:lineRule="exact"/>
        <w:ind w:firstLineChars="200" w:firstLine="480"/>
        <w:rPr>
          <w:rFonts w:ascii="宋体" w:eastAsia="宋体" w:hAnsi="宋体" w:cs="Times New Roman"/>
        </w:rPr>
      </w:pPr>
      <w:r>
        <w:rPr>
          <w:rFonts w:ascii="宋体" w:eastAsia="宋体" w:hAnsi="宋体" w:cs="Times New Roman"/>
        </w:rPr>
        <w:t>学时分配</w:t>
      </w:r>
    </w:p>
    <w:tbl>
      <w:tblPr>
        <w:tblW w:w="6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75"/>
        <w:gridCol w:w="818"/>
        <w:gridCol w:w="901"/>
        <w:gridCol w:w="900"/>
      </w:tblGrid>
      <w:tr w:rsidR="00626D3F" w14:paraId="70B794E1" w14:textId="77777777">
        <w:trPr>
          <w:trHeight w:val="630"/>
          <w:jc w:val="center"/>
        </w:trPr>
        <w:tc>
          <w:tcPr>
            <w:tcW w:w="3475" w:type="dxa"/>
            <w:vAlign w:val="center"/>
          </w:tcPr>
          <w:p w14:paraId="28A5BFD7" w14:textId="77777777" w:rsidR="00626D3F" w:rsidRDefault="00000000">
            <w:pPr>
              <w:spacing w:line="42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教学内容</w:t>
            </w:r>
          </w:p>
        </w:tc>
        <w:tc>
          <w:tcPr>
            <w:tcW w:w="818" w:type="dxa"/>
            <w:vAlign w:val="center"/>
          </w:tcPr>
          <w:p w14:paraId="79BD5D90" w14:textId="77777777" w:rsidR="00626D3F" w:rsidRDefault="00000000">
            <w:pPr>
              <w:spacing w:line="42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课堂讲授</w:t>
            </w:r>
          </w:p>
        </w:tc>
        <w:tc>
          <w:tcPr>
            <w:tcW w:w="901" w:type="dxa"/>
            <w:vAlign w:val="center"/>
          </w:tcPr>
          <w:p w14:paraId="70BB61EF" w14:textId="77777777" w:rsidR="00626D3F" w:rsidRDefault="00000000">
            <w:pPr>
              <w:spacing w:line="42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实验</w:t>
            </w:r>
          </w:p>
        </w:tc>
        <w:tc>
          <w:tcPr>
            <w:tcW w:w="900" w:type="dxa"/>
            <w:vAlign w:val="center"/>
          </w:tcPr>
          <w:p w14:paraId="5FA8FB25" w14:textId="77777777" w:rsidR="00626D3F" w:rsidRDefault="00000000">
            <w:pPr>
              <w:spacing w:line="42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合计</w:t>
            </w:r>
          </w:p>
        </w:tc>
      </w:tr>
      <w:tr w:rsidR="00626D3F" w14:paraId="62EFD351" w14:textId="77777777">
        <w:trPr>
          <w:trHeight w:val="395"/>
          <w:jc w:val="center"/>
        </w:trPr>
        <w:tc>
          <w:tcPr>
            <w:tcW w:w="3475" w:type="dxa"/>
          </w:tcPr>
          <w:p w14:paraId="4DD75ECB" w14:textId="77777777" w:rsidR="00626D3F" w:rsidRDefault="00000000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内容1</w:t>
            </w:r>
            <w:r>
              <w:rPr>
                <w:rFonts w:ascii="宋体" w:eastAsia="宋体" w:hAnsi="宋体" w:cs="Times New Roman" w:hint="eastAsia"/>
                <w:szCs w:val="21"/>
              </w:rPr>
              <w:t>：基础知识</w:t>
            </w:r>
          </w:p>
        </w:tc>
        <w:tc>
          <w:tcPr>
            <w:tcW w:w="818" w:type="dxa"/>
          </w:tcPr>
          <w:p w14:paraId="5A5C70AE" w14:textId="77777777" w:rsidR="00626D3F" w:rsidRDefault="000000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2</w:t>
            </w:r>
          </w:p>
        </w:tc>
        <w:tc>
          <w:tcPr>
            <w:tcW w:w="901" w:type="dxa"/>
          </w:tcPr>
          <w:p w14:paraId="275BA25F" w14:textId="77777777" w:rsidR="00626D3F" w:rsidRDefault="00626D3F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</w:tcPr>
          <w:p w14:paraId="0170E437" w14:textId="77777777" w:rsidR="00626D3F" w:rsidRDefault="000000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</w:tr>
      <w:tr w:rsidR="00626D3F" w14:paraId="3F5FF709" w14:textId="77777777">
        <w:trPr>
          <w:trHeight w:val="384"/>
          <w:jc w:val="center"/>
        </w:trPr>
        <w:tc>
          <w:tcPr>
            <w:tcW w:w="3475" w:type="dxa"/>
          </w:tcPr>
          <w:p w14:paraId="258AB341" w14:textId="77777777" w:rsidR="00626D3F" w:rsidRDefault="00000000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内容2：</w:t>
            </w:r>
            <w:r>
              <w:rPr>
                <w:rFonts w:ascii="宋体" w:eastAsia="宋体" w:hAnsi="宋体" w:cs="Times New Roman" w:hint="eastAsia"/>
                <w:szCs w:val="21"/>
              </w:rPr>
              <w:t>机器人位置运动学</w:t>
            </w:r>
          </w:p>
        </w:tc>
        <w:tc>
          <w:tcPr>
            <w:tcW w:w="818" w:type="dxa"/>
          </w:tcPr>
          <w:p w14:paraId="550B87F9" w14:textId="77777777" w:rsidR="00626D3F" w:rsidRDefault="000000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8</w:t>
            </w:r>
          </w:p>
        </w:tc>
        <w:tc>
          <w:tcPr>
            <w:tcW w:w="901" w:type="dxa"/>
          </w:tcPr>
          <w:p w14:paraId="366C409C" w14:textId="77777777" w:rsidR="00626D3F" w:rsidRDefault="00626D3F">
            <w:pPr>
              <w:spacing w:line="276" w:lineRule="auto"/>
              <w:ind w:firstLineChars="200" w:firstLine="42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</w:tcPr>
          <w:p w14:paraId="71F782C0" w14:textId="77777777" w:rsidR="00626D3F" w:rsidRDefault="000000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8</w:t>
            </w:r>
          </w:p>
        </w:tc>
      </w:tr>
      <w:tr w:rsidR="00626D3F" w14:paraId="4D84DFF9" w14:textId="77777777">
        <w:trPr>
          <w:trHeight w:val="395"/>
          <w:jc w:val="center"/>
        </w:trPr>
        <w:tc>
          <w:tcPr>
            <w:tcW w:w="3475" w:type="dxa"/>
          </w:tcPr>
          <w:p w14:paraId="5F94F4B3" w14:textId="77777777" w:rsidR="00626D3F" w:rsidRDefault="00000000">
            <w:pPr>
              <w:pStyle w:val="a3"/>
              <w:adjustRightInd w:val="0"/>
              <w:snapToGrid w:val="0"/>
              <w:ind w:firstLineChars="0" w:firstLine="0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内容3：</w:t>
            </w:r>
            <w:r>
              <w:rPr>
                <w:rFonts w:ascii="宋体" w:eastAsia="宋体" w:hAnsi="宋体" w:cs="Times New Roman" w:hint="eastAsia"/>
                <w:szCs w:val="21"/>
              </w:rPr>
              <w:t>动力学分析和轨迹规划</w:t>
            </w:r>
          </w:p>
        </w:tc>
        <w:tc>
          <w:tcPr>
            <w:tcW w:w="818" w:type="dxa"/>
          </w:tcPr>
          <w:p w14:paraId="707C6E76" w14:textId="77777777" w:rsidR="00626D3F" w:rsidRDefault="000000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10</w:t>
            </w:r>
          </w:p>
        </w:tc>
        <w:tc>
          <w:tcPr>
            <w:tcW w:w="901" w:type="dxa"/>
          </w:tcPr>
          <w:p w14:paraId="70A6933C" w14:textId="77777777" w:rsidR="00626D3F" w:rsidRDefault="00626D3F">
            <w:pPr>
              <w:spacing w:line="276" w:lineRule="auto"/>
              <w:ind w:firstLineChars="200" w:firstLine="42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</w:tcPr>
          <w:p w14:paraId="416B5411" w14:textId="77777777" w:rsidR="00626D3F" w:rsidRDefault="000000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</w:t>
            </w:r>
            <w:r>
              <w:rPr>
                <w:rFonts w:ascii="宋体" w:eastAsia="宋体" w:hAnsi="宋体" w:cs="Times New Roman"/>
                <w:szCs w:val="21"/>
              </w:rPr>
              <w:t>0</w:t>
            </w:r>
          </w:p>
        </w:tc>
      </w:tr>
      <w:tr w:rsidR="00626D3F" w14:paraId="58BAEF22" w14:textId="77777777">
        <w:trPr>
          <w:trHeight w:val="395"/>
          <w:jc w:val="center"/>
        </w:trPr>
        <w:tc>
          <w:tcPr>
            <w:tcW w:w="3475" w:type="dxa"/>
          </w:tcPr>
          <w:p w14:paraId="7D913E74" w14:textId="77777777" w:rsidR="00626D3F" w:rsidRDefault="00000000">
            <w:pPr>
              <w:spacing w:line="276" w:lineRule="auto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内容4：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运动控制系统</w:t>
            </w:r>
          </w:p>
        </w:tc>
        <w:tc>
          <w:tcPr>
            <w:tcW w:w="818" w:type="dxa"/>
          </w:tcPr>
          <w:p w14:paraId="4815D0AA" w14:textId="77777777" w:rsidR="00626D3F" w:rsidRDefault="000000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6</w:t>
            </w:r>
          </w:p>
        </w:tc>
        <w:tc>
          <w:tcPr>
            <w:tcW w:w="901" w:type="dxa"/>
          </w:tcPr>
          <w:p w14:paraId="07F2F296" w14:textId="77777777" w:rsidR="00626D3F" w:rsidRDefault="00626D3F">
            <w:pPr>
              <w:spacing w:line="276" w:lineRule="auto"/>
              <w:ind w:firstLineChars="200" w:firstLine="42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</w:tcPr>
          <w:p w14:paraId="0E511C64" w14:textId="77777777" w:rsidR="00626D3F" w:rsidRDefault="000000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</w:tr>
      <w:tr w:rsidR="00626D3F" w14:paraId="66D82893" w14:textId="77777777">
        <w:trPr>
          <w:trHeight w:val="407"/>
          <w:jc w:val="center"/>
        </w:trPr>
        <w:tc>
          <w:tcPr>
            <w:tcW w:w="3475" w:type="dxa"/>
          </w:tcPr>
          <w:p w14:paraId="1674DE25" w14:textId="77777777" w:rsidR="00626D3F" w:rsidRDefault="00000000">
            <w:pPr>
              <w:spacing w:line="276" w:lineRule="auto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内容5：</w:t>
            </w:r>
            <w:r>
              <w:rPr>
                <w:rFonts w:ascii="宋体" w:eastAsia="宋体" w:hAnsi="宋体" w:cs="Times New Roman" w:hint="eastAsia"/>
                <w:szCs w:val="21"/>
              </w:rPr>
              <w:t>传感器</w:t>
            </w:r>
          </w:p>
        </w:tc>
        <w:tc>
          <w:tcPr>
            <w:tcW w:w="818" w:type="dxa"/>
          </w:tcPr>
          <w:p w14:paraId="1C7AEF69" w14:textId="77777777" w:rsidR="00626D3F" w:rsidRDefault="000000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01" w:type="dxa"/>
          </w:tcPr>
          <w:p w14:paraId="333F4AF0" w14:textId="77777777" w:rsidR="00626D3F" w:rsidRDefault="00626D3F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</w:tcPr>
          <w:p w14:paraId="1E2AB115" w14:textId="77777777" w:rsidR="00626D3F" w:rsidRDefault="000000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</w:tr>
      <w:tr w:rsidR="00626D3F" w14:paraId="65FBAFE9" w14:textId="77777777">
        <w:trPr>
          <w:trHeight w:val="427"/>
          <w:jc w:val="center"/>
        </w:trPr>
        <w:tc>
          <w:tcPr>
            <w:tcW w:w="3475" w:type="dxa"/>
          </w:tcPr>
          <w:p w14:paraId="0D998737" w14:textId="77777777" w:rsidR="00626D3F" w:rsidRDefault="00000000">
            <w:pPr>
              <w:spacing w:line="276" w:lineRule="auto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内容6：</w:t>
            </w:r>
            <w:r>
              <w:rPr>
                <w:rFonts w:ascii="宋体" w:eastAsia="宋体" w:hAnsi="宋体" w:cs="Times New Roman" w:hint="eastAsia"/>
                <w:szCs w:val="21"/>
              </w:rPr>
              <w:t>视觉系统图像处理和分析</w:t>
            </w:r>
          </w:p>
        </w:tc>
        <w:tc>
          <w:tcPr>
            <w:tcW w:w="818" w:type="dxa"/>
          </w:tcPr>
          <w:p w14:paraId="55E50D77" w14:textId="77777777" w:rsidR="00626D3F" w:rsidRDefault="000000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4</w:t>
            </w:r>
          </w:p>
        </w:tc>
        <w:tc>
          <w:tcPr>
            <w:tcW w:w="901" w:type="dxa"/>
          </w:tcPr>
          <w:p w14:paraId="4F4268D1" w14:textId="77777777" w:rsidR="00626D3F" w:rsidRDefault="00626D3F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</w:tcPr>
          <w:p w14:paraId="41BC0AEB" w14:textId="77777777" w:rsidR="00626D3F" w:rsidRDefault="000000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4</w:t>
            </w:r>
          </w:p>
        </w:tc>
      </w:tr>
      <w:tr w:rsidR="00626D3F" w14:paraId="321D061D" w14:textId="77777777">
        <w:trPr>
          <w:trHeight w:val="384"/>
          <w:jc w:val="center"/>
        </w:trPr>
        <w:tc>
          <w:tcPr>
            <w:tcW w:w="3475" w:type="dxa"/>
            <w:vAlign w:val="center"/>
          </w:tcPr>
          <w:p w14:paraId="039875FC" w14:textId="77777777" w:rsidR="00626D3F" w:rsidRDefault="000000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合计</w:t>
            </w:r>
          </w:p>
        </w:tc>
        <w:tc>
          <w:tcPr>
            <w:tcW w:w="818" w:type="dxa"/>
          </w:tcPr>
          <w:p w14:paraId="0AF2ED16" w14:textId="77777777" w:rsidR="00626D3F" w:rsidRDefault="000000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32</w:t>
            </w:r>
          </w:p>
        </w:tc>
        <w:tc>
          <w:tcPr>
            <w:tcW w:w="901" w:type="dxa"/>
          </w:tcPr>
          <w:p w14:paraId="247E22BC" w14:textId="77777777" w:rsidR="00626D3F" w:rsidRDefault="00626D3F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</w:tcPr>
          <w:p w14:paraId="1607538D" w14:textId="77777777" w:rsidR="00626D3F" w:rsidRDefault="00000000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32</w:t>
            </w:r>
          </w:p>
        </w:tc>
      </w:tr>
    </w:tbl>
    <w:p w14:paraId="1E8061BA" w14:textId="77777777" w:rsidR="00626D3F" w:rsidRDefault="00626D3F">
      <w:pPr>
        <w:pStyle w:val="Default"/>
        <w:spacing w:line="420" w:lineRule="exact"/>
        <w:rPr>
          <w:rFonts w:ascii="宋体" w:eastAsia="宋体" w:hAnsi="宋体" w:cs="Times New Roman"/>
          <w:b/>
          <w:bCs/>
          <w:sz w:val="28"/>
          <w:szCs w:val="28"/>
        </w:rPr>
      </w:pPr>
    </w:p>
    <w:p w14:paraId="3E31D238" w14:textId="77777777" w:rsidR="00626D3F" w:rsidRDefault="00000000">
      <w:pPr>
        <w:pStyle w:val="Default"/>
        <w:spacing w:line="420" w:lineRule="exact"/>
        <w:rPr>
          <w:rFonts w:ascii="宋体" w:eastAsia="宋体" w:hAnsi="宋体" w:cs="Times New Roman"/>
        </w:rPr>
      </w:pPr>
      <w:r>
        <w:rPr>
          <w:rFonts w:ascii="宋体" w:eastAsia="宋体" w:hAnsi="宋体" w:cs="Times New Roman"/>
          <w:b/>
          <w:bCs/>
          <w:sz w:val="28"/>
          <w:szCs w:val="28"/>
        </w:rPr>
        <w:t>七、课程考核及成绩评定方法</w:t>
      </w:r>
    </w:p>
    <w:p w14:paraId="185A8A49" w14:textId="77777777" w:rsidR="00626D3F" w:rsidRDefault="00000000">
      <w:pPr>
        <w:pStyle w:val="Default"/>
        <w:spacing w:after="55"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本门课程采用“N+1”过程考核的方式进行考核。</w:t>
      </w:r>
    </w:p>
    <w:p w14:paraId="6477C11F" w14:textId="77777777" w:rsidR="00626D3F" w:rsidRDefault="00000000">
      <w:pPr>
        <w:pStyle w:val="Default"/>
        <w:spacing w:after="55"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/>
          <w:color w:val="auto"/>
        </w:rPr>
        <w:t>考核方式：采用过程考核（平时作业</w:t>
      </w:r>
      <w:r>
        <w:rPr>
          <w:rFonts w:ascii="宋体" w:eastAsia="宋体" w:hAnsi="宋体" w:cs="Times New Roman" w:hint="eastAsia"/>
          <w:color w:val="auto"/>
        </w:rPr>
        <w:t>、单元测试和期中考试</w:t>
      </w:r>
      <w:r>
        <w:rPr>
          <w:rFonts w:ascii="宋体" w:eastAsia="宋体" w:hAnsi="宋体" w:cs="Times New Roman"/>
          <w:color w:val="auto"/>
        </w:rPr>
        <w:t>）和期末考试相结合的形式对学生课程成绩进行综合评定。</w:t>
      </w:r>
    </w:p>
    <w:p w14:paraId="6138C1B7" w14:textId="77777777" w:rsidR="00626D3F" w:rsidRDefault="00000000">
      <w:pPr>
        <w:pStyle w:val="Default"/>
        <w:spacing w:after="55"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/>
          <w:color w:val="auto"/>
        </w:rPr>
        <w:t>成绩评定：课程考核总成绩中，过程考核占50%，期末考试成绩占50%。各考核环节按照附件中的评分标准进行成绩评定。</w:t>
      </w:r>
    </w:p>
    <w:p w14:paraId="596C6232" w14:textId="77777777" w:rsidR="00626D3F" w:rsidRDefault="00000000">
      <w:pPr>
        <w:pStyle w:val="Default"/>
        <w:spacing w:after="55" w:line="360" w:lineRule="auto"/>
        <w:ind w:firstLineChars="200" w:firstLine="480"/>
        <w:rPr>
          <w:rFonts w:ascii="Times New Roman" w:eastAsiaTheme="minorEastAsia" w:hAnsiTheme="minorEastAsia" w:cs="Times New Roman"/>
        </w:rPr>
      </w:pPr>
      <w:r>
        <w:rPr>
          <w:rFonts w:ascii="宋体" w:eastAsia="宋体" w:hAnsi="宋体" w:cs="Times New Roman"/>
          <w:color w:val="auto"/>
        </w:rPr>
        <w:t>课程目标与课程考核环节的对应关系：</w:t>
      </w:r>
    </w:p>
    <w:tbl>
      <w:tblPr>
        <w:tblW w:w="8306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8"/>
        <w:gridCol w:w="1232"/>
        <w:gridCol w:w="1341"/>
        <w:gridCol w:w="1342"/>
        <w:gridCol w:w="1276"/>
        <w:gridCol w:w="1069"/>
        <w:gridCol w:w="1428"/>
      </w:tblGrid>
      <w:tr w:rsidR="00626D3F" w14:paraId="55623452" w14:textId="77777777">
        <w:trPr>
          <w:trHeight w:val="16"/>
          <w:jc w:val="center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FFF467" w14:textId="77777777" w:rsidR="00626D3F" w:rsidRDefault="00000000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Theme="minorEastAsia" w:cs="Times New Roman"/>
                <w:b/>
                <w:bCs/>
                <w:szCs w:val="21"/>
              </w:rPr>
              <w:t>序号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FDDE5" w14:textId="77777777" w:rsidR="00626D3F" w:rsidRDefault="00000000">
            <w:pPr>
              <w:autoSpaceDE w:val="0"/>
              <w:spacing w:beforeLines="10" w:before="31" w:afterLines="10" w:after="31"/>
              <w:ind w:rightChars="50" w:right="105" w:firstLineChars="100" w:firstLine="210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Theme="minorEastAsia" w:cs="Times New Roman"/>
                <w:b/>
                <w:bCs/>
                <w:szCs w:val="21"/>
              </w:rPr>
              <w:t>课程目标</w:t>
            </w:r>
          </w:p>
        </w:tc>
        <w:tc>
          <w:tcPr>
            <w:tcW w:w="5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008929" w14:textId="77777777" w:rsidR="00626D3F" w:rsidRDefault="00000000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Theme="minorEastAsia" w:cs="Times New Roman"/>
                <w:b/>
                <w:bCs/>
                <w:szCs w:val="21"/>
              </w:rPr>
              <w:t>考核环节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AC41C" w14:textId="77777777" w:rsidR="00626D3F" w:rsidRDefault="00000000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Theme="minorEastAsia" w:cs="Times New Roman"/>
                <w:b/>
                <w:bCs/>
                <w:szCs w:val="21"/>
              </w:rPr>
              <w:t>合计</w:t>
            </w:r>
          </w:p>
        </w:tc>
      </w:tr>
      <w:tr w:rsidR="00626D3F" w14:paraId="4C4685D9" w14:textId="77777777">
        <w:trPr>
          <w:trHeight w:val="16"/>
          <w:jc w:val="center"/>
        </w:trPr>
        <w:tc>
          <w:tcPr>
            <w:tcW w:w="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18F0" w14:textId="77777777" w:rsidR="00626D3F" w:rsidRDefault="00626D3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7F4A" w14:textId="77777777" w:rsidR="00626D3F" w:rsidRDefault="00626D3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2F407" w14:textId="77777777" w:rsidR="00626D3F" w:rsidRDefault="00000000">
            <w:pPr>
              <w:autoSpaceDE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平时作业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88896" w14:textId="77777777" w:rsidR="00626D3F" w:rsidRDefault="00000000">
            <w:pPr>
              <w:autoSpaceDE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单元测试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CA661" w14:textId="77777777" w:rsidR="00626D3F" w:rsidRDefault="00000000">
            <w:pPr>
              <w:autoSpaceDE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期中考试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A071" w14:textId="77777777" w:rsidR="00626D3F" w:rsidRDefault="00000000">
            <w:pPr>
              <w:autoSpaceDE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期末考试</w:t>
            </w:r>
          </w:p>
        </w:tc>
        <w:tc>
          <w:tcPr>
            <w:tcW w:w="14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2FAA5" w14:textId="77777777" w:rsidR="00626D3F" w:rsidRDefault="00626D3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626D3F" w14:paraId="6D196599" w14:textId="77777777">
        <w:trPr>
          <w:trHeight w:val="16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C40D" w14:textId="77777777" w:rsidR="00626D3F" w:rsidRDefault="00000000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07FA" w14:textId="77777777" w:rsidR="00626D3F" w:rsidRDefault="00000000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5F92F" w14:textId="77777777" w:rsidR="00626D3F" w:rsidRDefault="00000000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6</w:t>
            </w:r>
            <w:r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5411D" w14:textId="77777777" w:rsidR="00626D3F" w:rsidRDefault="00000000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2%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C27D" w14:textId="77777777" w:rsidR="00626D3F" w:rsidRDefault="00000000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szCs w:val="21"/>
              </w:rPr>
              <w:t>%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FDCB" w14:textId="77777777" w:rsidR="00626D3F" w:rsidRDefault="00000000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  <w:r>
              <w:rPr>
                <w:rFonts w:ascii="Times New Roman" w:hAnsi="Times New Roman" w:cs="Times New Roman"/>
                <w:szCs w:val="21"/>
              </w:rPr>
              <w:t>0%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91A0E" w14:textId="77777777" w:rsidR="00626D3F" w:rsidRDefault="00000000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6</w:t>
            </w:r>
            <w:r>
              <w:rPr>
                <w:rFonts w:ascii="Times New Roman" w:hAnsi="Times New Roman" w:cs="Times New Roman"/>
                <w:szCs w:val="21"/>
              </w:rPr>
              <w:t>0%</w:t>
            </w:r>
          </w:p>
        </w:tc>
      </w:tr>
      <w:tr w:rsidR="00626D3F" w14:paraId="38BA9718" w14:textId="77777777">
        <w:trPr>
          <w:trHeight w:val="16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889C" w14:textId="77777777" w:rsidR="00626D3F" w:rsidRDefault="00000000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7D0D" w14:textId="77777777" w:rsidR="00626D3F" w:rsidRDefault="00000000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Theme="minorEastAsia" w:cs="Times New Roman"/>
                <w:szCs w:val="21"/>
              </w:rPr>
            </w:pPr>
            <w:r>
              <w:rPr>
                <w:rFonts w:ascii="Times New Roman" w:hAnsiTheme="minorEastAsia" w:cs="Times New Roman" w:hint="eastAsia"/>
                <w:szCs w:val="21"/>
              </w:rPr>
              <w:t>课程目标</w:t>
            </w:r>
            <w:r>
              <w:rPr>
                <w:rFonts w:ascii="Times New Roman" w:hAnsiTheme="minorEastAsia" w:cs="Times New Roman" w:hint="eastAsia"/>
                <w:szCs w:val="21"/>
              </w:rPr>
              <w:t>2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E0DEE" w14:textId="77777777" w:rsidR="00626D3F" w:rsidRDefault="00000000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  <w:r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92264" w14:textId="77777777" w:rsidR="00626D3F" w:rsidRDefault="00000000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8</w:t>
            </w:r>
            <w:r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370F" w14:textId="77777777" w:rsidR="00626D3F" w:rsidRDefault="00000000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8%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2765" w14:textId="77777777" w:rsidR="00626D3F" w:rsidRDefault="00000000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</w:t>
            </w:r>
            <w:r>
              <w:rPr>
                <w:rFonts w:ascii="Times New Roman" w:hAnsi="Times New Roman" w:cs="Times New Roman" w:hint="eastAsia"/>
                <w:szCs w:val="21"/>
              </w:rPr>
              <w:t>%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E2B93" w14:textId="77777777" w:rsidR="00626D3F" w:rsidRDefault="00000000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  <w:r>
              <w:rPr>
                <w:rFonts w:ascii="Times New Roman" w:hAnsi="Times New Roman" w:cs="Times New Roman"/>
                <w:szCs w:val="21"/>
              </w:rPr>
              <w:t>0%</w:t>
            </w:r>
          </w:p>
        </w:tc>
      </w:tr>
      <w:tr w:rsidR="00626D3F" w14:paraId="097CDA0B" w14:textId="77777777">
        <w:trPr>
          <w:trHeight w:val="16"/>
          <w:jc w:val="center"/>
        </w:trPr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54C0" w14:textId="77777777" w:rsidR="00626D3F" w:rsidRDefault="00000000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Theme="minorEastAsia" w:cs="Times New Roman"/>
                <w:szCs w:val="21"/>
              </w:rPr>
              <w:t>合计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72C34" w14:textId="77777777" w:rsidR="00626D3F" w:rsidRDefault="00000000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10%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7BAA8" w14:textId="77777777" w:rsidR="00626D3F" w:rsidRDefault="00000000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8ADC" w14:textId="77777777" w:rsidR="00626D3F" w:rsidRDefault="00000000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</w:t>
            </w:r>
            <w:r>
              <w:rPr>
                <w:rFonts w:ascii="Times New Roman" w:hAnsi="Times New Roman" w:cs="Times New Roman" w:hint="eastAsia"/>
                <w:szCs w:val="21"/>
              </w:rPr>
              <w:t>%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BECDF" w14:textId="77777777" w:rsidR="00626D3F" w:rsidRDefault="00000000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50%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ADD68" w14:textId="77777777" w:rsidR="00626D3F" w:rsidRDefault="00000000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100%</w:t>
            </w:r>
          </w:p>
        </w:tc>
      </w:tr>
    </w:tbl>
    <w:p w14:paraId="15C59AC3" w14:textId="77777777" w:rsidR="00626D3F" w:rsidRDefault="00000000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>
        <w:rPr>
          <w:rFonts w:ascii="宋体" w:eastAsia="宋体" w:hAnsi="宋体" w:cs="Times New Roman"/>
        </w:rPr>
        <w:t>各考试环节按照附件中的评分标准进行成绩评定。</w:t>
      </w:r>
    </w:p>
    <w:p w14:paraId="58CED83F" w14:textId="77777777" w:rsidR="00626D3F" w:rsidRDefault="00000000">
      <w:pPr>
        <w:pStyle w:val="Default"/>
        <w:spacing w:line="420" w:lineRule="exact"/>
        <w:rPr>
          <w:rFonts w:ascii="宋体" w:eastAsia="宋体" w:hAnsi="宋体" w:cs="Times New Roman"/>
          <w:b/>
          <w:bCs/>
          <w:sz w:val="28"/>
          <w:szCs w:val="28"/>
        </w:rPr>
      </w:pPr>
      <w:r>
        <w:rPr>
          <w:rFonts w:ascii="宋体" w:eastAsia="宋体" w:hAnsi="宋体" w:cs="Times New Roman"/>
          <w:b/>
          <w:bCs/>
          <w:sz w:val="28"/>
          <w:szCs w:val="28"/>
        </w:rPr>
        <w:t>八、课程参考书目及资源</w:t>
      </w:r>
    </w:p>
    <w:p w14:paraId="124AC593" w14:textId="77777777" w:rsidR="00626D3F" w:rsidRDefault="00000000">
      <w:pPr>
        <w:pStyle w:val="a3"/>
        <w:adjustRightInd w:val="0"/>
        <w:snapToGrid w:val="0"/>
        <w:spacing w:line="400" w:lineRule="exact"/>
        <w:ind w:firstLine="480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Times New Roman" w:hint="eastAsia"/>
          <w:sz w:val="24"/>
        </w:rPr>
        <w:t>1</w:t>
      </w:r>
      <w:r>
        <w:rPr>
          <w:rFonts w:ascii="宋体" w:eastAsia="宋体" w:hAnsi="宋体" w:cs="Times New Roman"/>
          <w:sz w:val="24"/>
        </w:rPr>
        <w:t>. 胡寿松. 自动控制原理（第五版）. 北京：科学出版社, 2007.</w:t>
      </w:r>
    </w:p>
    <w:p w14:paraId="598A6654" w14:textId="77777777" w:rsidR="00626D3F" w:rsidRDefault="00000000">
      <w:pPr>
        <w:pStyle w:val="a3"/>
        <w:adjustRightInd w:val="0"/>
        <w:snapToGrid w:val="0"/>
        <w:spacing w:line="400" w:lineRule="exact"/>
        <w:ind w:firstLine="480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Times New Roman" w:hint="eastAsia"/>
          <w:sz w:val="24"/>
        </w:rPr>
        <w:t>2</w:t>
      </w:r>
      <w:r>
        <w:rPr>
          <w:rFonts w:ascii="宋体" w:eastAsia="宋体" w:hAnsi="宋体" w:cs="Times New Roman"/>
          <w:sz w:val="24"/>
        </w:rPr>
        <w:t>. John J.Craig.</w:t>
      </w:r>
      <w:r>
        <w:rPr>
          <w:rFonts w:ascii="宋体" w:eastAsia="宋体" w:hAnsi="宋体" w:cs="Times New Roman" w:hint="eastAsia"/>
          <w:sz w:val="24"/>
        </w:rPr>
        <w:t>机器人学导论</w:t>
      </w:r>
      <w:r>
        <w:rPr>
          <w:rFonts w:ascii="宋体" w:eastAsia="宋体" w:hAnsi="宋体" w:cs="Times New Roman"/>
          <w:sz w:val="24"/>
        </w:rPr>
        <w:t>.</w:t>
      </w:r>
      <w:r>
        <w:rPr>
          <w:rFonts w:ascii="宋体" w:eastAsia="宋体" w:hAnsi="宋体" w:cs="Times New Roman" w:hint="eastAsia"/>
          <w:sz w:val="24"/>
        </w:rPr>
        <w:t>北京：机械工业出版社</w:t>
      </w:r>
      <w:r>
        <w:rPr>
          <w:rFonts w:ascii="宋体" w:eastAsia="宋体" w:hAnsi="宋体" w:cs="Times New Roman"/>
          <w:sz w:val="24"/>
        </w:rPr>
        <w:t>,2006.</w:t>
      </w:r>
    </w:p>
    <w:p w14:paraId="2D847AC2" w14:textId="77777777" w:rsidR="00626D3F" w:rsidRDefault="00000000">
      <w:pPr>
        <w:pStyle w:val="a3"/>
        <w:adjustRightInd w:val="0"/>
        <w:snapToGrid w:val="0"/>
        <w:spacing w:line="400" w:lineRule="exact"/>
        <w:ind w:firstLine="480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Times New Roman" w:hint="eastAsia"/>
          <w:sz w:val="24"/>
        </w:rPr>
        <w:t>3</w:t>
      </w:r>
      <w:r>
        <w:rPr>
          <w:rFonts w:ascii="宋体" w:eastAsia="宋体" w:hAnsi="宋体" w:cs="Times New Roman"/>
          <w:sz w:val="24"/>
        </w:rPr>
        <w:t>. S K SAHA.</w:t>
      </w:r>
      <w:r>
        <w:rPr>
          <w:rFonts w:ascii="宋体" w:eastAsia="宋体" w:hAnsi="宋体" w:cs="Times New Roman" w:hint="eastAsia"/>
          <w:sz w:val="24"/>
        </w:rPr>
        <w:t>机器人导论（英文版）</w:t>
      </w:r>
      <w:r>
        <w:rPr>
          <w:rFonts w:ascii="宋体" w:eastAsia="宋体" w:hAnsi="宋体" w:cs="Times New Roman"/>
          <w:sz w:val="24"/>
        </w:rPr>
        <w:t>.</w:t>
      </w:r>
      <w:r>
        <w:rPr>
          <w:rFonts w:ascii="宋体" w:eastAsia="宋体" w:hAnsi="宋体" w:cs="Times New Roman" w:hint="eastAsia"/>
          <w:sz w:val="24"/>
        </w:rPr>
        <w:t>北京：机械工业出版社</w:t>
      </w:r>
      <w:r>
        <w:rPr>
          <w:rFonts w:ascii="宋体" w:eastAsia="宋体" w:hAnsi="宋体" w:cs="Times New Roman"/>
          <w:sz w:val="24"/>
        </w:rPr>
        <w:t>,2009.</w:t>
      </w:r>
    </w:p>
    <w:p w14:paraId="4E6640F0" w14:textId="77777777" w:rsidR="00626D3F" w:rsidRDefault="00000000">
      <w:pPr>
        <w:pStyle w:val="a3"/>
        <w:adjustRightInd w:val="0"/>
        <w:snapToGrid w:val="0"/>
        <w:spacing w:line="400" w:lineRule="exact"/>
        <w:ind w:firstLine="480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Times New Roman" w:hint="eastAsia"/>
          <w:sz w:val="24"/>
        </w:rPr>
        <w:t>4. T D Barfoot. 机器人学中的状态估计.西安：西安交通大学出版社，2018</w:t>
      </w:r>
    </w:p>
    <w:p w14:paraId="43D61692" w14:textId="77777777" w:rsidR="00626D3F" w:rsidRDefault="00000000">
      <w:pPr>
        <w:spacing w:line="300" w:lineRule="auto"/>
        <w:jc w:val="left"/>
        <w:rPr>
          <w:rFonts w:ascii="Times New Roman" w:eastAsia="宋体" w:hAnsi="Times New Roman" w:cs="Times New Roman"/>
          <w:b/>
          <w:bCs/>
          <w:sz w:val="28"/>
          <w:szCs w:val="28"/>
        </w:rPr>
      </w:pPr>
      <w:r>
        <w:rPr>
          <w:rFonts w:ascii="宋体" w:eastAsia="宋体" w:hAnsi="宋体" w:cs="Times New Roman"/>
        </w:rPr>
        <w:br w:type="page"/>
      </w:r>
      <w:r>
        <w:rPr>
          <w:rFonts w:ascii="Times New Roman" w:eastAsia="宋体" w:hAnsi="Times New Roman" w:cs="Times New Roman"/>
          <w:b/>
          <w:bCs/>
          <w:sz w:val="28"/>
          <w:szCs w:val="28"/>
        </w:rPr>
        <w:lastRenderedPageBreak/>
        <w:t>附件：评分标准</w:t>
      </w:r>
    </w:p>
    <w:p w14:paraId="072CC1A6" w14:textId="77777777" w:rsidR="00626D3F" w:rsidRDefault="00000000">
      <w:pPr>
        <w:spacing w:line="30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 xml:space="preserve">    </w:t>
      </w:r>
      <w:r>
        <w:rPr>
          <w:rFonts w:ascii="Times New Roman" w:eastAsia="宋体" w:hAnsi="Times New Roman" w:cs="Times New Roman"/>
          <w:sz w:val="24"/>
        </w:rPr>
        <w:t>考核</w:t>
      </w:r>
      <w:r>
        <w:rPr>
          <w:rFonts w:ascii="Times New Roman" w:eastAsia="宋体" w:hAnsi="Times New Roman" w:cs="Times New Roman" w:hint="eastAsia"/>
          <w:sz w:val="24"/>
        </w:rPr>
        <w:t>环节</w:t>
      </w:r>
      <w:r>
        <w:rPr>
          <w:rFonts w:ascii="Times New Roman" w:eastAsia="宋体" w:hAnsi="Times New Roman" w:cs="Times New Roman"/>
          <w:sz w:val="24"/>
        </w:rPr>
        <w:t>中期末试卷评分标准详见每学期</w:t>
      </w:r>
      <w:r>
        <w:rPr>
          <w:rFonts w:ascii="Times New Roman" w:eastAsia="宋体" w:hAnsi="Times New Roman" w:cs="Times New Roman"/>
          <w:sz w:val="24"/>
        </w:rPr>
        <w:t xml:space="preserve"> “</w:t>
      </w:r>
      <w:r>
        <w:rPr>
          <w:rFonts w:ascii="Times New Roman" w:eastAsia="宋体" w:hAnsi="Times New Roman" w:cs="Times New Roman" w:hint="eastAsia"/>
          <w:sz w:val="24"/>
        </w:rPr>
        <w:t>机器人导论</w:t>
      </w:r>
      <w:r>
        <w:rPr>
          <w:rFonts w:ascii="Times New Roman" w:eastAsia="宋体" w:hAnsi="Times New Roman" w:cs="Times New Roman"/>
          <w:sz w:val="24"/>
        </w:rPr>
        <w:t>试卷参考答案及评分标准</w:t>
      </w:r>
      <w:r>
        <w:rPr>
          <w:rFonts w:ascii="Times New Roman" w:eastAsia="宋体" w:hAnsi="Times New Roman" w:cs="Times New Roman"/>
          <w:sz w:val="24"/>
        </w:rPr>
        <w:t>”</w:t>
      </w:r>
      <w:r>
        <w:rPr>
          <w:rFonts w:ascii="Times New Roman" w:eastAsia="宋体" w:hAnsi="Times New Roman" w:cs="Times New Roman"/>
          <w:sz w:val="24"/>
        </w:rPr>
        <w:t>。</w:t>
      </w:r>
      <w:r>
        <w:rPr>
          <w:rFonts w:ascii="Times New Roman" w:eastAsia="宋体" w:hAnsi="Times New Roman" w:cs="Times New Roman"/>
          <w:sz w:val="24"/>
        </w:rPr>
        <w:t xml:space="preserve"> </w:t>
      </w:r>
    </w:p>
    <w:p w14:paraId="5B0DB247" w14:textId="77777777" w:rsidR="00626D3F" w:rsidRDefault="00000000">
      <w:pPr>
        <w:spacing w:line="30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 xml:space="preserve">    </w:t>
      </w:r>
      <w:r>
        <w:rPr>
          <w:rFonts w:ascii="Times New Roman" w:eastAsia="宋体" w:hAnsi="Times New Roman" w:cs="Times New Roman"/>
          <w:sz w:val="24"/>
        </w:rPr>
        <w:t>考核中作业评分标准如下：</w:t>
      </w:r>
    </w:p>
    <w:tbl>
      <w:tblPr>
        <w:tblW w:w="82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8"/>
        <w:gridCol w:w="1538"/>
        <w:gridCol w:w="1312"/>
        <w:gridCol w:w="1513"/>
        <w:gridCol w:w="1101"/>
        <w:gridCol w:w="1134"/>
      </w:tblGrid>
      <w:tr w:rsidR="00626D3F" w14:paraId="48885FD7" w14:textId="77777777">
        <w:trPr>
          <w:jc w:val="center"/>
        </w:trPr>
        <w:tc>
          <w:tcPr>
            <w:tcW w:w="1648" w:type="dxa"/>
            <w:tcBorders>
              <w:tl2br w:val="single" w:sz="4" w:space="0" w:color="auto"/>
            </w:tcBorders>
            <w:vAlign w:val="center"/>
          </w:tcPr>
          <w:p w14:paraId="377D37BE" w14:textId="77777777" w:rsidR="00626D3F" w:rsidRDefault="00000000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 xml:space="preserve">      </w:t>
            </w:r>
            <w:r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评分标准</w:t>
            </w:r>
            <w:r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 xml:space="preserve"> </w:t>
            </w:r>
          </w:p>
          <w:p w14:paraId="59D047B8" w14:textId="77777777" w:rsidR="00626D3F" w:rsidRDefault="00000000">
            <w:pPr>
              <w:jc w:val="left"/>
              <w:rPr>
                <w:rFonts w:ascii="Times New Roman" w:eastAsia="宋体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观测点</w:t>
            </w:r>
            <w:r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1538" w:type="dxa"/>
            <w:vAlign w:val="center"/>
          </w:tcPr>
          <w:p w14:paraId="265C3390" w14:textId="77777777" w:rsidR="00626D3F" w:rsidRDefault="0000000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优（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90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100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312" w:type="dxa"/>
            <w:vAlign w:val="center"/>
          </w:tcPr>
          <w:p w14:paraId="3A32ED5C" w14:textId="77777777" w:rsidR="00626D3F" w:rsidRDefault="0000000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良（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80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89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513" w:type="dxa"/>
            <w:vAlign w:val="center"/>
          </w:tcPr>
          <w:p w14:paraId="4EC8B84A" w14:textId="77777777" w:rsidR="00626D3F" w:rsidRDefault="0000000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中等（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70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79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101" w:type="dxa"/>
            <w:vAlign w:val="center"/>
          </w:tcPr>
          <w:p w14:paraId="0552CEDF" w14:textId="77777777" w:rsidR="00626D3F" w:rsidRDefault="0000000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及格（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60</w:t>
            </w:r>
          </w:p>
          <w:p w14:paraId="54D6E846" w14:textId="77777777" w:rsidR="00626D3F" w:rsidRDefault="0000000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69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14:paraId="5399A629" w14:textId="77777777" w:rsidR="00626D3F" w:rsidRDefault="0000000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不及格（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&lt;60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）</w:t>
            </w:r>
          </w:p>
        </w:tc>
      </w:tr>
      <w:tr w:rsidR="00626D3F" w14:paraId="1B69BC39" w14:textId="77777777">
        <w:trPr>
          <w:jc w:val="center"/>
        </w:trPr>
        <w:tc>
          <w:tcPr>
            <w:tcW w:w="1648" w:type="dxa"/>
            <w:vAlign w:val="center"/>
          </w:tcPr>
          <w:p w14:paraId="32D198FE" w14:textId="77777777" w:rsidR="00626D3F" w:rsidRDefault="0000000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基本概念掌握程度</w:t>
            </w:r>
          </w:p>
        </w:tc>
        <w:tc>
          <w:tcPr>
            <w:tcW w:w="1538" w:type="dxa"/>
          </w:tcPr>
          <w:p w14:paraId="2DE7129B" w14:textId="77777777" w:rsidR="00626D3F" w:rsidRDefault="0000000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基本概念掌握很好</w:t>
            </w:r>
          </w:p>
        </w:tc>
        <w:tc>
          <w:tcPr>
            <w:tcW w:w="1312" w:type="dxa"/>
          </w:tcPr>
          <w:p w14:paraId="14C17EFB" w14:textId="77777777" w:rsidR="00626D3F" w:rsidRDefault="0000000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主要概念清晰，但部分有误</w:t>
            </w:r>
          </w:p>
        </w:tc>
        <w:tc>
          <w:tcPr>
            <w:tcW w:w="1513" w:type="dxa"/>
          </w:tcPr>
          <w:p w14:paraId="5E311F46" w14:textId="77777777" w:rsidR="00626D3F" w:rsidRDefault="0000000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部分概念清晰</w:t>
            </w:r>
          </w:p>
        </w:tc>
        <w:tc>
          <w:tcPr>
            <w:tcW w:w="1101" w:type="dxa"/>
          </w:tcPr>
          <w:p w14:paraId="1D89B432" w14:textId="77777777" w:rsidR="00626D3F" w:rsidRDefault="0000000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基本概念不够清晰</w:t>
            </w:r>
          </w:p>
        </w:tc>
        <w:tc>
          <w:tcPr>
            <w:tcW w:w="1134" w:type="dxa"/>
          </w:tcPr>
          <w:p w14:paraId="46D2ADFE" w14:textId="77777777" w:rsidR="00626D3F" w:rsidRDefault="00000000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基本概念未掌握</w:t>
            </w:r>
          </w:p>
        </w:tc>
      </w:tr>
      <w:tr w:rsidR="00626D3F" w14:paraId="64F766BF" w14:textId="77777777">
        <w:trPr>
          <w:jc w:val="center"/>
        </w:trPr>
        <w:tc>
          <w:tcPr>
            <w:tcW w:w="1648" w:type="dxa"/>
            <w:vAlign w:val="center"/>
          </w:tcPr>
          <w:p w14:paraId="42668D1B" w14:textId="77777777" w:rsidR="00626D3F" w:rsidRDefault="0000000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分析问题思路清晰性、解决问题方法正确性</w:t>
            </w:r>
          </w:p>
        </w:tc>
        <w:tc>
          <w:tcPr>
            <w:tcW w:w="1538" w:type="dxa"/>
          </w:tcPr>
          <w:p w14:paraId="734019B3" w14:textId="77777777" w:rsidR="00626D3F" w:rsidRDefault="0000000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思路清晰，能够解决问题，计算正确。</w:t>
            </w:r>
          </w:p>
        </w:tc>
        <w:tc>
          <w:tcPr>
            <w:tcW w:w="1312" w:type="dxa"/>
          </w:tcPr>
          <w:p w14:paraId="7D26E082" w14:textId="77777777" w:rsidR="00626D3F" w:rsidRDefault="0000000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主要思路、过程和计算过程正确。</w:t>
            </w:r>
          </w:p>
        </w:tc>
        <w:tc>
          <w:tcPr>
            <w:tcW w:w="1513" w:type="dxa"/>
          </w:tcPr>
          <w:p w14:paraId="577FDE6D" w14:textId="77777777" w:rsidR="00626D3F" w:rsidRDefault="0000000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思路、过程部分可行，计算过程个别不正确</w:t>
            </w:r>
          </w:p>
        </w:tc>
        <w:tc>
          <w:tcPr>
            <w:tcW w:w="1101" w:type="dxa"/>
          </w:tcPr>
          <w:p w14:paraId="5F84D788" w14:textId="77777777" w:rsidR="00626D3F" w:rsidRDefault="0000000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思路、过程部分尚可，计算过程部分不正确</w:t>
            </w:r>
          </w:p>
        </w:tc>
        <w:tc>
          <w:tcPr>
            <w:tcW w:w="1134" w:type="dxa"/>
          </w:tcPr>
          <w:p w14:paraId="064D77BE" w14:textId="77777777" w:rsidR="00626D3F" w:rsidRDefault="00000000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不会做或者作业不完整</w:t>
            </w:r>
          </w:p>
        </w:tc>
      </w:tr>
      <w:tr w:rsidR="00626D3F" w14:paraId="27B8283B" w14:textId="77777777">
        <w:trPr>
          <w:jc w:val="center"/>
        </w:trPr>
        <w:tc>
          <w:tcPr>
            <w:tcW w:w="1648" w:type="dxa"/>
            <w:vAlign w:val="center"/>
          </w:tcPr>
          <w:p w14:paraId="022DAC78" w14:textId="77777777" w:rsidR="00626D3F" w:rsidRDefault="0000000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作业完成态度</w:t>
            </w:r>
          </w:p>
          <w:p w14:paraId="2D3E2D78" w14:textId="77777777" w:rsidR="00626D3F" w:rsidRDefault="00626D3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38" w:type="dxa"/>
          </w:tcPr>
          <w:p w14:paraId="45631F13" w14:textId="77777777" w:rsidR="00626D3F" w:rsidRDefault="0000000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认真独立完成作业，书写工整、清晰，符号、单位等按规范执行。</w:t>
            </w:r>
          </w:p>
        </w:tc>
        <w:tc>
          <w:tcPr>
            <w:tcW w:w="1312" w:type="dxa"/>
          </w:tcPr>
          <w:p w14:paraId="06ABFB84" w14:textId="77777777" w:rsidR="00626D3F" w:rsidRDefault="0000000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比较认真独立完成作业，书写清晰，主要符号、单位等按规范执行。</w:t>
            </w:r>
          </w:p>
        </w:tc>
        <w:tc>
          <w:tcPr>
            <w:tcW w:w="1513" w:type="dxa"/>
          </w:tcPr>
          <w:p w14:paraId="0EDCA1BE" w14:textId="77777777" w:rsidR="00626D3F" w:rsidRDefault="0000000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独立完成作业，部分符号、单位等按规范执行。</w:t>
            </w:r>
          </w:p>
        </w:tc>
        <w:tc>
          <w:tcPr>
            <w:tcW w:w="1101" w:type="dxa"/>
          </w:tcPr>
          <w:p w14:paraId="41359EA3" w14:textId="77777777" w:rsidR="00626D3F" w:rsidRDefault="0000000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不够认真，极小部分抄袭或符号、单位等不按照规范执行。</w:t>
            </w:r>
          </w:p>
        </w:tc>
        <w:tc>
          <w:tcPr>
            <w:tcW w:w="1134" w:type="dxa"/>
          </w:tcPr>
          <w:p w14:paraId="411397ED" w14:textId="77777777" w:rsidR="00626D3F" w:rsidRDefault="00000000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很不认真或者大部分抄袭或未交</w:t>
            </w:r>
          </w:p>
        </w:tc>
      </w:tr>
    </w:tbl>
    <w:p w14:paraId="5EEC1DB3" w14:textId="77777777" w:rsidR="00626D3F" w:rsidRDefault="00626D3F">
      <w:pPr>
        <w:rPr>
          <w:rFonts w:ascii="Times New Roman" w:eastAsia="宋体" w:hAnsi="Times New Roman" w:cs="Times New Roman"/>
          <w:szCs w:val="21"/>
        </w:rPr>
      </w:pPr>
    </w:p>
    <w:p w14:paraId="233C33B2" w14:textId="77777777" w:rsidR="00626D3F" w:rsidRDefault="00626D3F">
      <w:pPr>
        <w:widowControl/>
        <w:jc w:val="left"/>
      </w:pPr>
    </w:p>
    <w:sectPr w:rsidR="00626D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95D13"/>
    <w:multiLevelType w:val="singleLevel"/>
    <w:tmpl w:val="30D95D1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4E2AF37C"/>
    <w:multiLevelType w:val="singleLevel"/>
    <w:tmpl w:val="4E2AF37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2126459073">
    <w:abstractNumId w:val="0"/>
  </w:num>
  <w:num w:numId="2" w16cid:durableId="1681468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UytjQ2M7IwNjQ1MTZX0lEKTi0uzszPAykwrgUABcQGXiwAAAA="/>
    <w:docVar w:name="KSO_WPS_MARK_KEY" w:val="27204f9a-0a72-48c8-9ebe-3e9dc885403a"/>
  </w:docVars>
  <w:rsids>
    <w:rsidRoot w:val="009369B3"/>
    <w:rsid w:val="0001726C"/>
    <w:rsid w:val="000A0188"/>
    <w:rsid w:val="000A2F7E"/>
    <w:rsid w:val="00125219"/>
    <w:rsid w:val="0015761F"/>
    <w:rsid w:val="00190FD8"/>
    <w:rsid w:val="00212A57"/>
    <w:rsid w:val="00291D53"/>
    <w:rsid w:val="002A7738"/>
    <w:rsid w:val="002B0B46"/>
    <w:rsid w:val="003371DD"/>
    <w:rsid w:val="0035438E"/>
    <w:rsid w:val="00364673"/>
    <w:rsid w:val="003A314F"/>
    <w:rsid w:val="004161BB"/>
    <w:rsid w:val="00626D3F"/>
    <w:rsid w:val="00653D70"/>
    <w:rsid w:val="006A3C00"/>
    <w:rsid w:val="006D62A3"/>
    <w:rsid w:val="00711052"/>
    <w:rsid w:val="007951BA"/>
    <w:rsid w:val="007C6D22"/>
    <w:rsid w:val="0080196A"/>
    <w:rsid w:val="00806FA1"/>
    <w:rsid w:val="008D376F"/>
    <w:rsid w:val="00917D89"/>
    <w:rsid w:val="009369B3"/>
    <w:rsid w:val="009D698B"/>
    <w:rsid w:val="009F186B"/>
    <w:rsid w:val="00A6298C"/>
    <w:rsid w:val="00AA1E75"/>
    <w:rsid w:val="00B0409C"/>
    <w:rsid w:val="00B11F0D"/>
    <w:rsid w:val="00B70D82"/>
    <w:rsid w:val="00C234C9"/>
    <w:rsid w:val="00C55F73"/>
    <w:rsid w:val="00C670DF"/>
    <w:rsid w:val="00CC205A"/>
    <w:rsid w:val="00D13F53"/>
    <w:rsid w:val="00D313CB"/>
    <w:rsid w:val="00E21657"/>
    <w:rsid w:val="00EC26DC"/>
    <w:rsid w:val="00EC61C4"/>
    <w:rsid w:val="00EF2E95"/>
    <w:rsid w:val="0711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7BF59"/>
  <w15:docId w15:val="{C7F45512-D0A5-4C80-9F1D-8C3B7546E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qFormat/>
    <w:pPr>
      <w:widowControl/>
      <w:ind w:firstLineChars="200" w:firstLine="420"/>
      <w:jc w:val="left"/>
    </w:pPr>
    <w:rPr>
      <w:rFonts w:ascii="Times New Roman" w:hAnsi="Times New Roman"/>
    </w:r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character" w:customStyle="1" w:styleId="a7">
    <w:name w:val="页眉 字符"/>
    <w:basedOn w:val="a0"/>
    <w:link w:val="a6"/>
    <w:uiPriority w:val="99"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  <w:style w:type="paragraph" w:customStyle="1" w:styleId="Default">
    <w:name w:val="Default"/>
    <w:link w:val="DefaultChar"/>
    <w:qFormat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paragraph" w:customStyle="1" w:styleId="a8">
    <w:name w:val="图表居中"/>
    <w:next w:val="a"/>
    <w:qFormat/>
    <w:pPr>
      <w:spacing w:line="240" w:lineRule="atLeast"/>
      <w:jc w:val="center"/>
    </w:pPr>
    <w:rPr>
      <w:rFonts w:ascii="Times New Roman" w:eastAsia="楷体_GB2312" w:hAnsi="Times New Roman" w:cs="Times New Roman"/>
      <w:kern w:val="2"/>
      <w:sz w:val="21"/>
      <w:szCs w:val="21"/>
    </w:rPr>
  </w:style>
  <w:style w:type="paragraph" w:customStyle="1" w:styleId="a9">
    <w:name w:val="！表格首行"/>
    <w:basedOn w:val="a"/>
    <w:uiPriority w:val="99"/>
    <w:qFormat/>
    <w:pPr>
      <w:jc w:val="center"/>
    </w:pPr>
    <w:rPr>
      <w:rFonts w:ascii="宋体" w:hAnsi="宋体"/>
      <w:b/>
      <w:kern w:val="0"/>
      <w:sz w:val="20"/>
      <w:szCs w:val="20"/>
    </w:rPr>
  </w:style>
  <w:style w:type="paragraph" w:customStyle="1" w:styleId="aa">
    <w:name w:val="！表格正文"/>
    <w:basedOn w:val="a"/>
    <w:uiPriority w:val="99"/>
    <w:qFormat/>
    <w:pPr>
      <w:spacing w:line="288" w:lineRule="auto"/>
      <w:jc w:val="left"/>
    </w:pPr>
    <w:rPr>
      <w:rFonts w:ascii="宋体" w:hAnsi="宋体"/>
      <w:szCs w:val="21"/>
    </w:rPr>
  </w:style>
  <w:style w:type="paragraph" w:customStyle="1" w:styleId="3">
    <w:name w:val="3小标题"/>
    <w:basedOn w:val="Default"/>
    <w:link w:val="3Char"/>
    <w:qFormat/>
    <w:pPr>
      <w:spacing w:line="360" w:lineRule="auto"/>
      <w:ind w:firstLineChars="200" w:firstLine="482"/>
    </w:pPr>
    <w:rPr>
      <w:rFonts w:ascii="宋体" w:eastAsia="宋体" w:hAnsi="宋体"/>
      <w:b/>
      <w:bCs/>
    </w:rPr>
  </w:style>
  <w:style w:type="character" w:customStyle="1" w:styleId="3Char">
    <w:name w:val="3小标题 Char"/>
    <w:basedOn w:val="DefaultChar"/>
    <w:link w:val="3"/>
    <w:qFormat/>
    <w:locked/>
    <w:rPr>
      <w:rFonts w:ascii="宋体" w:eastAsia="宋体" w:hAnsi="宋体" w:cs="黑体"/>
      <w:b/>
      <w:bCs/>
      <w:color w:val="000000"/>
      <w:kern w:val="0"/>
      <w:sz w:val="24"/>
      <w:szCs w:val="24"/>
    </w:rPr>
  </w:style>
  <w:style w:type="character" w:customStyle="1" w:styleId="DefaultChar">
    <w:name w:val="Default Char"/>
    <w:basedOn w:val="a0"/>
    <w:link w:val="Default"/>
    <w:qFormat/>
    <w:locked/>
    <w:rPr>
      <w:rFonts w:ascii="黑体" w:eastAsia="黑体" w:hAnsi="Calibri" w:cs="黑体"/>
      <w:color w:val="000000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1413</TotalTime>
  <Pages>7</Pages>
  <Words>704</Words>
  <Characters>4016</Characters>
  <Application>Microsoft Office Word</Application>
  <DocSecurity>0</DocSecurity>
  <Lines>33</Lines>
  <Paragraphs>9</Paragraphs>
  <ScaleCrop>false</ScaleCrop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jacky.li</dc:creator>
  <cp:lastModifiedBy>李 博</cp:lastModifiedBy>
  <cp:revision>15</cp:revision>
  <dcterms:created xsi:type="dcterms:W3CDTF">2021-10-21T05:57:00Z</dcterms:created>
  <dcterms:modified xsi:type="dcterms:W3CDTF">2024-05-09T13:45:00Z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8450277460e026c1f41a8d281042113cfcd4f8007261c112b8d20deec8c877d2</vt:lpwstr>
  </property>
  <property fmtid="{D5CDD505-2E9C-101B-9397-08002B2CF9AE}" pid="3" name="KSOProductBuildVer">
    <vt:lpwstr>2052-11.1.0.12763</vt:lpwstr>
  </property>
  <property fmtid="{D5CDD505-2E9C-101B-9397-08002B2CF9AE}" pid="4" name="ICV">
    <vt:lpwstr>AAA0C2033FAC42F28FCAE603D7C5A06C</vt:lpwstr>
  </property>
</Properties>
</file>